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8A4" w:rsidRPr="00E713F0" w:rsidRDefault="003F38A4" w:rsidP="003F38A4">
      <w:pPr>
        <w:tabs>
          <w:tab w:val="right" w:pos="9639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i/>
          <w:noProof/>
          <w:sz w:val="28"/>
        </w:rPr>
      </w:pPr>
      <w:r w:rsidRPr="00E713F0">
        <w:rPr>
          <w:rFonts w:eastAsia="MS Mincho"/>
          <w:b/>
          <w:noProof/>
          <w:sz w:val="24"/>
        </w:rPr>
        <w:t>3GPP TSG-RAN WG4 Meeting #</w:t>
      </w:r>
      <w:r w:rsidR="005219D9">
        <w:rPr>
          <w:rFonts w:eastAsia="MS Mincho"/>
          <w:b/>
          <w:noProof/>
          <w:sz w:val="24"/>
        </w:rPr>
        <w:t xml:space="preserve"> </w:t>
      </w:r>
      <w:bookmarkStart w:id="0" w:name="_GoBack"/>
      <w:bookmarkEnd w:id="0"/>
      <w:r w:rsidR="005F1BF6">
        <w:rPr>
          <w:rFonts w:eastAsia="MS Mincho"/>
          <w:b/>
          <w:noProof/>
          <w:sz w:val="24"/>
        </w:rPr>
        <w:t>77</w:t>
      </w:r>
      <w:r w:rsidRPr="00E713F0">
        <w:rPr>
          <w:rFonts w:eastAsia="MS Mincho"/>
          <w:b/>
          <w:i/>
          <w:noProof/>
          <w:sz w:val="28"/>
        </w:rPr>
        <w:t xml:space="preserve">                                                </w:t>
      </w:r>
      <w:r w:rsidRPr="00E713F0">
        <w:rPr>
          <w:rFonts w:eastAsia="MS Mincho"/>
          <w:b/>
          <w:i/>
          <w:noProof/>
          <w:sz w:val="28"/>
        </w:rPr>
        <w:tab/>
      </w:r>
      <w:r w:rsidR="005F1BF6" w:rsidRPr="005F1BF6">
        <w:rPr>
          <w:rFonts w:eastAsia="MS Mincho"/>
          <w:b/>
          <w:i/>
          <w:noProof/>
          <w:sz w:val="28"/>
        </w:rPr>
        <w:t>R4-157764</w:t>
      </w:r>
    </w:p>
    <w:p w:rsidR="003F38A4" w:rsidRPr="00E713F0" w:rsidRDefault="005F1BF6" w:rsidP="003F38A4">
      <w:pPr>
        <w:widowControl w:val="0"/>
        <w:overflowPunct/>
        <w:autoSpaceDE/>
        <w:autoSpaceDN/>
        <w:adjustRightInd/>
        <w:jc w:val="left"/>
        <w:textAlignment w:val="auto"/>
        <w:rPr>
          <w:rFonts w:eastAsia="MS Mincho"/>
          <w:b/>
          <w:noProof/>
          <w:sz w:val="24"/>
          <w:lang w:eastAsia="x-none"/>
        </w:rPr>
      </w:pPr>
      <w:r w:rsidRPr="005F1BF6">
        <w:rPr>
          <w:rFonts w:eastAsia="MS Mincho"/>
          <w:b/>
          <w:noProof/>
          <w:sz w:val="24"/>
          <w:lang w:eastAsia="x-none"/>
        </w:rPr>
        <w:t>Anaheim</w:t>
      </w:r>
      <w:r w:rsidR="003F38A4" w:rsidRPr="00E713F0">
        <w:rPr>
          <w:rFonts w:eastAsia="MS Mincho"/>
          <w:b/>
          <w:noProof/>
          <w:sz w:val="24"/>
          <w:lang w:eastAsia="x-none"/>
        </w:rPr>
        <w:t xml:space="preserve">, </w:t>
      </w:r>
      <w:r w:rsidRPr="005F1BF6">
        <w:rPr>
          <w:rFonts w:eastAsia="MS Mincho"/>
          <w:b/>
          <w:noProof/>
          <w:sz w:val="24"/>
          <w:lang w:eastAsia="x-none"/>
        </w:rPr>
        <w:t>US</w:t>
      </w:r>
      <w:r>
        <w:rPr>
          <w:rFonts w:eastAsia="MS Mincho"/>
          <w:b/>
          <w:noProof/>
          <w:sz w:val="24"/>
          <w:lang w:eastAsia="x-none"/>
        </w:rPr>
        <w:t>A</w:t>
      </w:r>
      <w:r w:rsidR="003F38A4" w:rsidRPr="00E713F0">
        <w:rPr>
          <w:rFonts w:eastAsia="MS Mincho"/>
          <w:b/>
          <w:noProof/>
          <w:sz w:val="24"/>
          <w:lang w:eastAsia="x-none"/>
        </w:rPr>
        <w:t>,</w:t>
      </w:r>
      <w:r>
        <w:rPr>
          <w:rFonts w:eastAsia="MS Mincho"/>
          <w:b/>
          <w:noProof/>
          <w:sz w:val="24"/>
          <w:lang w:eastAsia="x-none"/>
        </w:rPr>
        <w:t xml:space="preserve"> 16</w:t>
      </w:r>
      <w:r w:rsidR="003F38A4" w:rsidRPr="00E713F0">
        <w:rPr>
          <w:rFonts w:eastAsia="MS Mincho"/>
          <w:b/>
          <w:noProof/>
          <w:sz w:val="24"/>
          <w:lang w:eastAsia="x-none"/>
        </w:rPr>
        <w:t xml:space="preserve"> – </w:t>
      </w:r>
      <w:r>
        <w:rPr>
          <w:rFonts w:eastAsia="MS Mincho"/>
          <w:b/>
          <w:noProof/>
          <w:sz w:val="24"/>
          <w:lang w:eastAsia="x-none"/>
        </w:rPr>
        <w:t>20</w:t>
      </w:r>
      <w:r w:rsidR="002119DD">
        <w:rPr>
          <w:rFonts w:eastAsia="MS Mincho"/>
          <w:b/>
          <w:noProof/>
          <w:sz w:val="24"/>
          <w:lang w:eastAsia="x-none"/>
        </w:rPr>
        <w:t xml:space="preserve"> </w:t>
      </w:r>
      <w:r>
        <w:rPr>
          <w:rFonts w:eastAsia="MS Mincho"/>
          <w:b/>
          <w:noProof/>
          <w:sz w:val="24"/>
          <w:lang w:eastAsia="x-none"/>
        </w:rPr>
        <w:t>Nov</w:t>
      </w:r>
      <w:r w:rsidR="003F38A4" w:rsidRPr="00E713F0">
        <w:rPr>
          <w:rFonts w:eastAsia="MS Mincho"/>
          <w:b/>
          <w:noProof/>
          <w:sz w:val="24"/>
          <w:lang w:eastAsia="x-none"/>
        </w:rPr>
        <w:t>, 2015</w:t>
      </w:r>
    </w:p>
    <w:p w:rsidR="003F38A4" w:rsidRPr="00E713F0" w:rsidRDefault="003F38A4" w:rsidP="003F38A4">
      <w:pPr>
        <w:widowControl w:val="0"/>
        <w:overflowPunct/>
        <w:autoSpaceDE/>
        <w:autoSpaceDN/>
        <w:adjustRightInd/>
        <w:jc w:val="left"/>
        <w:textAlignment w:val="auto"/>
        <w:rPr>
          <w:rFonts w:ascii="Times New Roman" w:eastAsia="SimSun" w:hAnsi="Times New Roman"/>
          <w:b/>
          <w:noProof/>
          <w:sz w:val="24"/>
          <w:lang w:val="x-none"/>
        </w:rPr>
      </w:pPr>
    </w:p>
    <w:p w:rsidR="003F38A4" w:rsidRPr="00E713F0" w:rsidRDefault="003F38A4" w:rsidP="003F38A4">
      <w:pPr>
        <w:widowControl w:val="0"/>
        <w:overflowPunct/>
        <w:autoSpaceDE/>
        <w:autoSpaceDN/>
        <w:adjustRightInd/>
        <w:jc w:val="left"/>
        <w:textAlignment w:val="auto"/>
        <w:rPr>
          <w:rFonts w:ascii="Times New Roman" w:eastAsia="MS Mincho" w:hAnsi="Times New Roman"/>
          <w:b/>
          <w:sz w:val="24"/>
          <w:lang w:val="x-none" w:eastAsia="x-none"/>
        </w:rPr>
      </w:pPr>
      <w:r w:rsidRPr="00E713F0">
        <w:rPr>
          <w:rFonts w:ascii="Times New Roman" w:eastAsia="MS Mincho" w:hAnsi="Times New Roman"/>
          <w:b/>
          <w:sz w:val="24"/>
          <w:lang w:val="x-none" w:eastAsia="x-none"/>
        </w:rPr>
        <w:t>Source:</w:t>
      </w:r>
      <w:r w:rsidRPr="00E713F0">
        <w:rPr>
          <w:rFonts w:ascii="Times New Roman" w:eastAsia="MS Mincho" w:hAnsi="Times New Roman"/>
          <w:b/>
          <w:sz w:val="24"/>
          <w:lang w:val="x-none" w:eastAsia="x-none"/>
        </w:rPr>
        <w:tab/>
      </w:r>
      <w:r w:rsidRPr="00E713F0">
        <w:rPr>
          <w:rFonts w:ascii="Times New Roman" w:eastAsia="MS Mincho" w:hAnsi="Times New Roman"/>
          <w:b/>
          <w:sz w:val="24"/>
          <w:lang w:val="x-none" w:eastAsia="x-none"/>
        </w:rPr>
        <w:tab/>
      </w:r>
      <w:r w:rsidRPr="00E713F0">
        <w:rPr>
          <w:rFonts w:ascii="Times New Roman" w:eastAsia="MS Mincho" w:hAnsi="Times New Roman"/>
          <w:sz w:val="24"/>
          <w:lang w:val="x-none" w:eastAsia="x-none"/>
        </w:rPr>
        <w:t xml:space="preserve">Ericsson </w:t>
      </w:r>
    </w:p>
    <w:p w:rsidR="003F38A4" w:rsidRPr="00E713F0" w:rsidRDefault="003F38A4" w:rsidP="003F38A4">
      <w:pPr>
        <w:widowControl w:val="0"/>
        <w:overflowPunct/>
        <w:autoSpaceDE/>
        <w:autoSpaceDN/>
        <w:adjustRightInd/>
        <w:ind w:left="720" w:hanging="720"/>
        <w:jc w:val="left"/>
        <w:textAlignment w:val="auto"/>
        <w:rPr>
          <w:rFonts w:ascii="Times New Roman" w:eastAsia="MS Mincho" w:hAnsi="Times New Roman"/>
          <w:b/>
          <w:sz w:val="24"/>
          <w:lang w:val="x-none" w:eastAsia="x-none"/>
        </w:rPr>
      </w:pPr>
      <w:r w:rsidRPr="00E713F0">
        <w:rPr>
          <w:rFonts w:ascii="Times New Roman" w:eastAsia="MS Mincho" w:hAnsi="Times New Roman"/>
          <w:b/>
          <w:sz w:val="24"/>
          <w:lang w:val="x-none" w:eastAsia="x-none"/>
        </w:rPr>
        <w:t>Title:</w:t>
      </w:r>
      <w:r w:rsidRPr="00E713F0">
        <w:rPr>
          <w:rFonts w:ascii="Times New Roman" w:eastAsia="MS Mincho" w:hAnsi="Times New Roman"/>
          <w:b/>
          <w:sz w:val="24"/>
          <w:lang w:val="x-none" w:eastAsia="x-none"/>
        </w:rPr>
        <w:tab/>
      </w:r>
      <w:r w:rsidRPr="00E713F0">
        <w:rPr>
          <w:rFonts w:ascii="Times New Roman" w:eastAsia="MS Mincho" w:hAnsi="Times New Roman"/>
          <w:b/>
          <w:sz w:val="24"/>
          <w:lang w:val="x-none" w:eastAsia="x-none"/>
        </w:rPr>
        <w:tab/>
      </w:r>
      <w:r w:rsidRPr="00E713F0">
        <w:rPr>
          <w:rFonts w:ascii="Times New Roman" w:eastAsia="MS Mincho" w:hAnsi="Times New Roman"/>
          <w:b/>
          <w:sz w:val="24"/>
          <w:lang w:val="x-none" w:eastAsia="x-none"/>
        </w:rPr>
        <w:tab/>
      </w:r>
      <w:r w:rsidR="005F1BF6" w:rsidRPr="005F1BF6">
        <w:rPr>
          <w:rFonts w:ascii="Times New Roman" w:eastAsia="MS Mincho" w:hAnsi="Times New Roman"/>
          <w:sz w:val="24"/>
          <w:lang w:val="x-none" w:eastAsia="x-none"/>
        </w:rPr>
        <w:t>On Conformance testing of conducted requirements in AAS</w:t>
      </w:r>
    </w:p>
    <w:p w:rsidR="003F38A4" w:rsidRPr="005F1BF6" w:rsidRDefault="003F38A4" w:rsidP="003F38A4">
      <w:pPr>
        <w:widowControl w:val="0"/>
        <w:overflowPunct/>
        <w:autoSpaceDE/>
        <w:autoSpaceDN/>
        <w:adjustRightInd/>
        <w:jc w:val="left"/>
        <w:textAlignment w:val="auto"/>
        <w:rPr>
          <w:rFonts w:ascii="Times New Roman" w:eastAsia="MS Mincho" w:hAnsi="Times New Roman"/>
          <w:b/>
          <w:sz w:val="24"/>
          <w:lang w:val="sv-SE" w:eastAsia="x-none"/>
        </w:rPr>
      </w:pPr>
      <w:r w:rsidRPr="00E713F0">
        <w:rPr>
          <w:rFonts w:ascii="Times New Roman" w:eastAsia="MS Mincho" w:hAnsi="Times New Roman"/>
          <w:b/>
          <w:sz w:val="24"/>
          <w:lang w:val="x-none" w:eastAsia="x-none"/>
        </w:rPr>
        <w:t>Agenda item:</w:t>
      </w:r>
      <w:r w:rsidRPr="00E713F0">
        <w:rPr>
          <w:rFonts w:ascii="Times New Roman" w:eastAsia="MS Mincho" w:hAnsi="Times New Roman"/>
          <w:b/>
          <w:sz w:val="24"/>
          <w:lang w:val="x-none" w:eastAsia="x-none"/>
        </w:rPr>
        <w:tab/>
      </w:r>
      <w:r w:rsidR="001951BD">
        <w:rPr>
          <w:rFonts w:ascii="Times New Roman" w:eastAsia="MS Mincho" w:hAnsi="Times New Roman"/>
          <w:sz w:val="24"/>
          <w:lang w:val="x-none" w:eastAsia="x-none"/>
        </w:rPr>
        <w:t>7.2.</w:t>
      </w:r>
      <w:r w:rsidR="005F1BF6">
        <w:rPr>
          <w:rFonts w:ascii="Times New Roman" w:eastAsia="MS Mincho" w:hAnsi="Times New Roman"/>
          <w:sz w:val="24"/>
          <w:lang w:val="sv-SE" w:eastAsia="x-none"/>
        </w:rPr>
        <w:t>6</w:t>
      </w:r>
    </w:p>
    <w:p w:rsidR="003F38A4" w:rsidRPr="00E713F0" w:rsidRDefault="003F38A4" w:rsidP="003F38A4">
      <w:pPr>
        <w:widowControl w:val="0"/>
        <w:overflowPunct/>
        <w:autoSpaceDE/>
        <w:autoSpaceDN/>
        <w:adjustRightInd/>
        <w:jc w:val="left"/>
        <w:textAlignment w:val="auto"/>
        <w:rPr>
          <w:rFonts w:ascii="Times New Roman" w:eastAsia="MS Mincho" w:hAnsi="Times New Roman"/>
          <w:b/>
          <w:sz w:val="24"/>
          <w:lang w:val="x-none" w:eastAsia="x-none"/>
        </w:rPr>
      </w:pPr>
      <w:r w:rsidRPr="00E713F0">
        <w:rPr>
          <w:rFonts w:ascii="Times New Roman" w:eastAsia="MS Mincho" w:hAnsi="Times New Roman"/>
          <w:b/>
          <w:sz w:val="24"/>
          <w:lang w:val="x-none" w:eastAsia="x-none"/>
        </w:rPr>
        <w:t>Document for:</w:t>
      </w:r>
      <w:r w:rsidRPr="00E713F0">
        <w:rPr>
          <w:rFonts w:ascii="Times New Roman" w:eastAsia="MS Mincho" w:hAnsi="Times New Roman"/>
          <w:b/>
          <w:sz w:val="24"/>
          <w:lang w:val="x-none" w:eastAsia="x-none"/>
        </w:rPr>
        <w:tab/>
      </w:r>
      <w:r w:rsidR="005F1BF6">
        <w:rPr>
          <w:rFonts w:ascii="Times New Roman" w:eastAsia="MS Mincho" w:hAnsi="Times New Roman"/>
          <w:sz w:val="24"/>
          <w:lang w:val="sv-SE" w:eastAsia="x-none"/>
        </w:rPr>
        <w:t>Discussion</w:t>
      </w:r>
    </w:p>
    <w:p w:rsidR="00E90E49" w:rsidRDefault="005F1BF6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907A6E" w:rsidRPr="00734888" w:rsidRDefault="00907A6E" w:rsidP="00734888">
      <w:pPr>
        <w:rPr>
          <w:lang w:val="en-US"/>
        </w:rPr>
      </w:pPr>
      <w:r w:rsidRPr="00D60441">
        <w:rPr>
          <w:rFonts w:ascii="Times New Roman" w:hAnsi="Times New Roman"/>
          <w:sz w:val="24"/>
          <w:szCs w:val="24"/>
          <w:lang w:val="en-US"/>
        </w:rPr>
        <w:t xml:space="preserve">As the work on the core requirements for AAS BS is in its final stages, it is useful to contemplate on how the conformance testing for these requirements should be performed. </w:t>
      </w:r>
      <w:r w:rsidR="002A264E" w:rsidRPr="00D60441">
        <w:rPr>
          <w:rFonts w:ascii="Times New Roman" w:hAnsi="Times New Roman"/>
          <w:sz w:val="24"/>
          <w:szCs w:val="24"/>
          <w:lang w:val="en-US"/>
        </w:rPr>
        <w:t>This contribution aims to explain the tests required for the conducted power and RX sensitivity requirements in MSR with the intention that this discussion will serve as a basis for further discussions in AAS and aid in specifying the conformance testing requirements for the AAS BS</w:t>
      </w:r>
      <w:r w:rsidR="0035497E" w:rsidRPr="00D60441">
        <w:rPr>
          <w:rFonts w:ascii="Times New Roman" w:hAnsi="Times New Roman"/>
          <w:sz w:val="24"/>
          <w:szCs w:val="24"/>
          <w:lang w:val="en-US"/>
        </w:rPr>
        <w:t>.</w:t>
      </w:r>
      <w:r w:rsidR="00BC24CD" w:rsidRPr="00BC24C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C24CD">
        <w:rPr>
          <w:rFonts w:ascii="Times New Roman" w:hAnsi="Times New Roman"/>
          <w:sz w:val="24"/>
          <w:szCs w:val="24"/>
          <w:lang w:val="en-US"/>
        </w:rPr>
        <w:t xml:space="preserve">An important aspect to consider in such discussions is that for OTA testing, </w:t>
      </w:r>
      <w:r w:rsidR="00BC24CD" w:rsidRPr="002D1E01">
        <w:rPr>
          <w:rFonts w:ascii="Times New Roman" w:hAnsi="Times New Roman"/>
          <w:sz w:val="24"/>
          <w:szCs w:val="24"/>
          <w:lang w:val="en-US"/>
        </w:rPr>
        <w:t>there is a need to consider test scope considering that besides the dimensions of bands and carriers, also a spatial dimension exists</w:t>
      </w:r>
      <w:r w:rsidR="00BC24CD">
        <w:rPr>
          <w:rFonts w:ascii="Times New Roman" w:hAnsi="Times New Roman"/>
          <w:sz w:val="24"/>
          <w:szCs w:val="24"/>
          <w:lang w:val="en-US"/>
        </w:rPr>
        <w:t>.</w:t>
      </w:r>
    </w:p>
    <w:p w:rsidR="00171812" w:rsidRDefault="00171812" w:rsidP="00D60441">
      <w:pPr>
        <w:pStyle w:val="Heading1"/>
        <w:keepLines w:val="0"/>
        <w:pBdr>
          <w:top w:val="none" w:sz="0" w:space="0" w:color="auto"/>
        </w:pBdr>
        <w:overflowPunct/>
        <w:autoSpaceDE/>
        <w:autoSpaceDN/>
        <w:adjustRightInd/>
        <w:spacing w:after="120" w:line="300" w:lineRule="auto"/>
        <w:ind w:right="284"/>
        <w:textAlignment w:val="auto"/>
        <w:rPr>
          <w:lang w:val="en-US"/>
        </w:rPr>
      </w:pPr>
      <w:r>
        <w:rPr>
          <w:lang w:val="en-US"/>
        </w:rPr>
        <w:t xml:space="preserve">Discussion </w:t>
      </w:r>
    </w:p>
    <w:p w:rsidR="0035497E" w:rsidRDefault="0035497E" w:rsidP="00D60441">
      <w:pPr>
        <w:pStyle w:val="Heading2"/>
        <w:keepLines w:val="0"/>
        <w:overflowPunct/>
        <w:autoSpaceDE/>
        <w:autoSpaceDN/>
        <w:adjustRightInd/>
        <w:spacing w:before="120" w:after="120" w:line="300" w:lineRule="auto"/>
        <w:ind w:right="284"/>
        <w:textAlignment w:val="auto"/>
        <w:rPr>
          <w:lang w:val="en-US"/>
        </w:rPr>
      </w:pPr>
      <w:r>
        <w:rPr>
          <w:lang w:val="en-US"/>
        </w:rPr>
        <w:t>Band Categories &amp; Capability Sets</w:t>
      </w:r>
    </w:p>
    <w:p w:rsidR="0035497E" w:rsidRPr="00D60441" w:rsidRDefault="0035497E" w:rsidP="00D60441">
      <w:pPr>
        <w:spacing w:line="300" w:lineRule="auto"/>
        <w:rPr>
          <w:rFonts w:ascii="Times New Roman" w:hAnsi="Times New Roman"/>
          <w:sz w:val="24"/>
          <w:szCs w:val="24"/>
          <w:lang w:val="en-US"/>
        </w:rPr>
      </w:pPr>
      <w:r w:rsidRPr="00D60441">
        <w:rPr>
          <w:rFonts w:ascii="Times New Roman" w:hAnsi="Times New Roman"/>
          <w:sz w:val="24"/>
          <w:szCs w:val="24"/>
          <w:lang w:val="en-US"/>
        </w:rPr>
        <w:t>To simplify the specification of requirements</w:t>
      </w:r>
      <w:r w:rsidR="001944DB">
        <w:rPr>
          <w:rFonts w:ascii="Times New Roman" w:hAnsi="Times New Roman"/>
          <w:sz w:val="24"/>
          <w:szCs w:val="24"/>
          <w:lang w:val="en-US"/>
        </w:rPr>
        <w:t xml:space="preserve"> for an MSR BS</w:t>
      </w:r>
      <w:r w:rsidRPr="00D60441">
        <w:rPr>
          <w:rFonts w:ascii="Times New Roman" w:hAnsi="Times New Roman"/>
          <w:sz w:val="24"/>
          <w:szCs w:val="24"/>
          <w:lang w:val="en-US"/>
        </w:rPr>
        <w:t>, the operating bands are divided in different categories. These categories are summarized as follows:</w:t>
      </w:r>
    </w:p>
    <w:p w:rsidR="0035497E" w:rsidRPr="00D60441" w:rsidRDefault="0035497E" w:rsidP="00D60441">
      <w:pPr>
        <w:pStyle w:val="B1"/>
        <w:spacing w:after="120" w:line="300" w:lineRule="auto"/>
        <w:rPr>
          <w:rFonts w:ascii="Times New Roman" w:hAnsi="Times New Roman"/>
          <w:sz w:val="24"/>
          <w:szCs w:val="24"/>
        </w:rPr>
      </w:pPr>
      <w:r w:rsidRPr="00D60441">
        <w:rPr>
          <w:rFonts w:ascii="Times New Roman" w:hAnsi="Times New Roman"/>
          <w:sz w:val="24"/>
          <w:szCs w:val="24"/>
        </w:rPr>
        <w:t>-</w:t>
      </w:r>
      <w:r w:rsidRPr="00D60441">
        <w:rPr>
          <w:rFonts w:ascii="Times New Roman" w:hAnsi="Times New Roman"/>
          <w:sz w:val="24"/>
          <w:szCs w:val="24"/>
        </w:rPr>
        <w:tab/>
        <w:t>Band Category 1 (BC1): Bands for E-UTRA FDD and UTRA FDD operation</w:t>
      </w:r>
    </w:p>
    <w:p w:rsidR="0035497E" w:rsidRPr="00D60441" w:rsidRDefault="0035497E" w:rsidP="00D60441">
      <w:pPr>
        <w:pStyle w:val="B1"/>
        <w:spacing w:after="120" w:line="300" w:lineRule="auto"/>
        <w:rPr>
          <w:rFonts w:ascii="Times New Roman" w:hAnsi="Times New Roman"/>
          <w:sz w:val="24"/>
          <w:szCs w:val="24"/>
        </w:rPr>
      </w:pPr>
      <w:r w:rsidRPr="00D60441">
        <w:rPr>
          <w:rFonts w:ascii="Times New Roman" w:hAnsi="Times New Roman"/>
          <w:sz w:val="24"/>
          <w:szCs w:val="24"/>
        </w:rPr>
        <w:t>-</w:t>
      </w:r>
      <w:r w:rsidRPr="00D60441">
        <w:rPr>
          <w:rFonts w:ascii="Times New Roman" w:hAnsi="Times New Roman"/>
          <w:sz w:val="24"/>
          <w:szCs w:val="24"/>
        </w:rPr>
        <w:tab/>
        <w:t>Band Category 2 (BC2): Bands for E-UTRA FDD, UTRA FDD and GSM/EDGE operation</w:t>
      </w:r>
    </w:p>
    <w:p w:rsidR="0035497E" w:rsidRPr="00D60441" w:rsidRDefault="0035497E" w:rsidP="00D60441">
      <w:pPr>
        <w:pStyle w:val="B1"/>
        <w:spacing w:after="120" w:line="300" w:lineRule="auto"/>
        <w:rPr>
          <w:rFonts w:ascii="Times New Roman" w:hAnsi="Times New Roman"/>
          <w:sz w:val="24"/>
          <w:szCs w:val="24"/>
        </w:rPr>
      </w:pPr>
      <w:r w:rsidRPr="00D60441">
        <w:rPr>
          <w:rFonts w:ascii="Times New Roman" w:hAnsi="Times New Roman"/>
          <w:sz w:val="24"/>
          <w:szCs w:val="24"/>
        </w:rPr>
        <w:t>-</w:t>
      </w:r>
      <w:r w:rsidRPr="00D60441">
        <w:rPr>
          <w:rFonts w:ascii="Times New Roman" w:hAnsi="Times New Roman"/>
          <w:sz w:val="24"/>
          <w:szCs w:val="24"/>
        </w:rPr>
        <w:tab/>
        <w:t>Band Category 3 (BC3): Bands for E-UTRA TDD and UTRA TDD operation</w:t>
      </w:r>
    </w:p>
    <w:p w:rsidR="00D54C48" w:rsidRDefault="0035497E" w:rsidP="00D54C48">
      <w:pPr>
        <w:spacing w:line="300" w:lineRule="auto"/>
        <w:rPr>
          <w:rFonts w:ascii="Times New Roman" w:hAnsi="Times New Roman"/>
          <w:sz w:val="24"/>
          <w:szCs w:val="24"/>
        </w:rPr>
      </w:pPr>
      <w:r w:rsidRPr="00D60441">
        <w:rPr>
          <w:rFonts w:ascii="Times New Roman" w:hAnsi="Times New Roman"/>
          <w:sz w:val="24"/>
          <w:szCs w:val="24"/>
        </w:rPr>
        <w:t>A BS may operate in one or more of the bands based on the band categories above, depending on the capability of the base station. In addition to the support for a certain operating band, the BS capability also determines the RAT supported by the BS in a particular operating band.</w:t>
      </w:r>
      <w:r w:rsidR="00F02309" w:rsidRPr="00D60441">
        <w:rPr>
          <w:rFonts w:ascii="Times New Roman" w:hAnsi="Times New Roman"/>
          <w:sz w:val="24"/>
          <w:szCs w:val="24"/>
        </w:rPr>
        <w:t xml:space="preserve"> The support for the band category and the capability set is part of the manufacturer’s declaration.</w:t>
      </w:r>
      <w:r w:rsidR="00D60441">
        <w:rPr>
          <w:rFonts w:ascii="Times New Roman" w:hAnsi="Times New Roman"/>
          <w:sz w:val="24"/>
          <w:szCs w:val="24"/>
        </w:rPr>
        <w:t xml:space="preserve"> </w:t>
      </w:r>
      <w:r w:rsidR="00D54C48">
        <w:rPr>
          <w:rFonts w:ascii="Times New Roman" w:hAnsi="Times New Roman"/>
          <w:sz w:val="24"/>
          <w:szCs w:val="24"/>
        </w:rPr>
        <w:t xml:space="preserve">The table below is an excerpt from TS 37.141 which shows the various capability sets specified for an MSR BS. </w:t>
      </w:r>
      <w:r w:rsidR="00D54C48" w:rsidRPr="009D15D6">
        <w:rPr>
          <w:rFonts w:ascii="Times New Roman" w:hAnsi="Times New Roman"/>
          <w:sz w:val="24"/>
          <w:szCs w:val="24"/>
        </w:rPr>
        <w:t xml:space="preserve">Sub-clause 5 of the </w:t>
      </w:r>
      <w:r w:rsidR="00D54C48">
        <w:rPr>
          <w:rFonts w:ascii="Times New Roman" w:hAnsi="Times New Roman"/>
          <w:sz w:val="24"/>
          <w:szCs w:val="24"/>
        </w:rPr>
        <w:t>TS 37.141 captures references the</w:t>
      </w:r>
      <w:r w:rsidR="00D54C48" w:rsidRPr="009D15D6">
        <w:rPr>
          <w:rFonts w:ascii="Times New Roman" w:hAnsi="Times New Roman"/>
          <w:sz w:val="24"/>
          <w:szCs w:val="24"/>
        </w:rPr>
        <w:t xml:space="preserve"> various requirements and test configurations that are applicable for a certain declared capability set. The focus of this paper is </w:t>
      </w:r>
      <w:r w:rsidR="00D54C48">
        <w:rPr>
          <w:rFonts w:ascii="Times New Roman" w:hAnsi="Times New Roman"/>
          <w:sz w:val="24"/>
          <w:szCs w:val="24"/>
        </w:rPr>
        <w:t xml:space="preserve">however </w:t>
      </w:r>
      <w:r w:rsidR="00D54C48" w:rsidRPr="009D15D6">
        <w:rPr>
          <w:rFonts w:ascii="Times New Roman" w:hAnsi="Times New Roman"/>
          <w:sz w:val="24"/>
          <w:szCs w:val="24"/>
        </w:rPr>
        <w:t>on the conducted power and sensitivity requirements.</w:t>
      </w:r>
      <w:r w:rsidR="00D54C48">
        <w:rPr>
          <w:rFonts w:ascii="Times New Roman" w:hAnsi="Times New Roman"/>
          <w:sz w:val="24"/>
          <w:szCs w:val="24"/>
        </w:rPr>
        <w:t xml:space="preserve"> </w:t>
      </w:r>
    </w:p>
    <w:p w:rsidR="00D54C48" w:rsidRDefault="00D54C48" w:rsidP="009D15D6">
      <w:pPr>
        <w:spacing w:line="300" w:lineRule="auto"/>
        <w:rPr>
          <w:rFonts w:ascii="Times New Roman" w:hAnsi="Times New Roman"/>
          <w:sz w:val="24"/>
          <w:szCs w:val="24"/>
        </w:rPr>
      </w:pPr>
      <w:r w:rsidRPr="009D15D6">
        <w:rPr>
          <w:rFonts w:ascii="Times New Roman" w:hAnsi="Times New Roman"/>
          <w:sz w:val="24"/>
          <w:szCs w:val="24"/>
        </w:rPr>
        <w:t>The applicability of requirements and test configurations also depends on the capability set declared by the manufacturer</w:t>
      </w:r>
      <w:r>
        <w:rPr>
          <w:rFonts w:ascii="Times New Roman" w:hAnsi="Times New Roman"/>
          <w:sz w:val="24"/>
          <w:szCs w:val="24"/>
        </w:rPr>
        <w:t xml:space="preserve">. It is to be noted that different requirements and test configurations may be applicable depending on the supported RATs and the capability of the BS to simultaneously operate in multiple-bands. This means that there may be a difference in the number of tests performed for the single-RAT, multi-RAT and multi-band capable BS. </w:t>
      </w:r>
    </w:p>
    <w:p w:rsidR="00D54C48" w:rsidRDefault="00D54C48" w:rsidP="009D15D6">
      <w:pPr>
        <w:spacing w:line="300" w:lineRule="auto"/>
        <w:rPr>
          <w:rFonts w:ascii="Times New Roman" w:hAnsi="Times New Roman"/>
          <w:sz w:val="24"/>
          <w:szCs w:val="24"/>
        </w:rPr>
      </w:pPr>
    </w:p>
    <w:p w:rsidR="00D60441" w:rsidRPr="00CD731D" w:rsidRDefault="00D60441" w:rsidP="00D60441">
      <w:pPr>
        <w:jc w:val="center"/>
      </w:pPr>
      <w:r w:rsidRPr="00CD731D">
        <w:lastRenderedPageBreak/>
        <w:t>Table 4.7.1-1 Capability sets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275"/>
        <w:gridCol w:w="1134"/>
        <w:gridCol w:w="1276"/>
        <w:gridCol w:w="1418"/>
        <w:gridCol w:w="1134"/>
        <w:gridCol w:w="2551"/>
      </w:tblGrid>
      <w:tr w:rsidR="00D60441" w:rsidRPr="00CD731D" w:rsidTr="00D60441">
        <w:tc>
          <w:tcPr>
            <w:tcW w:w="1668" w:type="dxa"/>
          </w:tcPr>
          <w:p w:rsidR="00D60441" w:rsidRPr="00583749" w:rsidRDefault="00D60441" w:rsidP="00F555DD">
            <w:pPr>
              <w:pStyle w:val="TAH"/>
              <w:rPr>
                <w:rFonts w:cs="Arial"/>
                <w:bCs/>
              </w:rPr>
            </w:pPr>
            <w:r w:rsidRPr="00583749">
              <w:rPr>
                <w:rFonts w:cs="Arial"/>
              </w:rPr>
              <w:t>Capability Set supported by the BS</w:t>
            </w:r>
          </w:p>
        </w:tc>
        <w:tc>
          <w:tcPr>
            <w:tcW w:w="1275" w:type="dxa"/>
            <w:vAlign w:val="center"/>
          </w:tcPr>
          <w:p w:rsidR="00D60441" w:rsidRPr="00583749" w:rsidRDefault="00D60441" w:rsidP="00F555DD">
            <w:pPr>
              <w:pStyle w:val="TAH"/>
              <w:rPr>
                <w:rFonts w:cs="Arial"/>
                <w:bCs/>
              </w:rPr>
            </w:pPr>
            <w:r w:rsidRPr="00583749">
              <w:rPr>
                <w:rFonts w:cs="Arial"/>
                <w:bCs/>
              </w:rPr>
              <w:t>CS1</w:t>
            </w:r>
          </w:p>
        </w:tc>
        <w:tc>
          <w:tcPr>
            <w:tcW w:w="1134" w:type="dxa"/>
            <w:vAlign w:val="center"/>
          </w:tcPr>
          <w:p w:rsidR="00D60441" w:rsidRPr="00583749" w:rsidRDefault="00D60441" w:rsidP="00F555DD">
            <w:pPr>
              <w:pStyle w:val="TAH"/>
              <w:rPr>
                <w:rFonts w:cs="Arial"/>
                <w:bCs/>
              </w:rPr>
            </w:pPr>
            <w:r w:rsidRPr="00583749">
              <w:rPr>
                <w:rFonts w:cs="Arial"/>
                <w:bCs/>
              </w:rPr>
              <w:t>CS2</w:t>
            </w:r>
          </w:p>
        </w:tc>
        <w:tc>
          <w:tcPr>
            <w:tcW w:w="1276" w:type="dxa"/>
            <w:vAlign w:val="center"/>
          </w:tcPr>
          <w:p w:rsidR="00D60441" w:rsidRPr="00583749" w:rsidRDefault="00D60441" w:rsidP="00F555DD">
            <w:pPr>
              <w:pStyle w:val="TAH"/>
              <w:rPr>
                <w:rFonts w:cs="Arial"/>
                <w:bCs/>
              </w:rPr>
            </w:pPr>
            <w:r w:rsidRPr="00583749">
              <w:rPr>
                <w:rFonts w:cs="Arial"/>
                <w:bCs/>
              </w:rPr>
              <w:t>CS3</w:t>
            </w:r>
          </w:p>
        </w:tc>
        <w:tc>
          <w:tcPr>
            <w:tcW w:w="1418" w:type="dxa"/>
            <w:vAlign w:val="center"/>
          </w:tcPr>
          <w:p w:rsidR="00D60441" w:rsidRPr="00583749" w:rsidRDefault="00D60441" w:rsidP="00F555DD">
            <w:pPr>
              <w:pStyle w:val="TAH"/>
              <w:rPr>
                <w:rFonts w:cs="Arial"/>
                <w:bCs/>
              </w:rPr>
            </w:pPr>
            <w:r w:rsidRPr="00583749">
              <w:rPr>
                <w:rFonts w:cs="Arial"/>
                <w:bCs/>
              </w:rPr>
              <w:t>CS4</w:t>
            </w:r>
          </w:p>
        </w:tc>
        <w:tc>
          <w:tcPr>
            <w:tcW w:w="1134" w:type="dxa"/>
            <w:vAlign w:val="center"/>
          </w:tcPr>
          <w:p w:rsidR="00D60441" w:rsidRPr="00583749" w:rsidRDefault="00D60441" w:rsidP="00F555DD">
            <w:pPr>
              <w:pStyle w:val="TAH"/>
              <w:rPr>
                <w:rFonts w:cs="Arial"/>
                <w:bCs/>
              </w:rPr>
            </w:pPr>
            <w:r w:rsidRPr="00583749">
              <w:rPr>
                <w:rFonts w:cs="Arial"/>
                <w:bCs/>
              </w:rPr>
              <w:t>CS5</w:t>
            </w:r>
          </w:p>
        </w:tc>
        <w:tc>
          <w:tcPr>
            <w:tcW w:w="2551" w:type="dxa"/>
            <w:vAlign w:val="center"/>
          </w:tcPr>
          <w:p w:rsidR="00D60441" w:rsidRPr="00583749" w:rsidRDefault="00D60441" w:rsidP="00F555DD">
            <w:pPr>
              <w:pStyle w:val="TAH"/>
              <w:rPr>
                <w:rFonts w:cs="Arial"/>
                <w:bCs/>
              </w:rPr>
            </w:pPr>
            <w:r w:rsidRPr="00583749">
              <w:rPr>
                <w:rFonts w:cs="Arial"/>
                <w:bCs/>
              </w:rPr>
              <w:t>CS6</w:t>
            </w:r>
          </w:p>
        </w:tc>
      </w:tr>
      <w:tr w:rsidR="00D60441" w:rsidRPr="00CD731D" w:rsidTr="00D60441">
        <w:tc>
          <w:tcPr>
            <w:tcW w:w="1668" w:type="dxa"/>
          </w:tcPr>
          <w:p w:rsidR="00D60441" w:rsidRPr="00583749" w:rsidRDefault="00D6044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Supported RATs</w:t>
            </w:r>
          </w:p>
        </w:tc>
        <w:tc>
          <w:tcPr>
            <w:tcW w:w="1275" w:type="dxa"/>
            <w:vAlign w:val="center"/>
          </w:tcPr>
          <w:p w:rsidR="00D60441" w:rsidRPr="00583749" w:rsidRDefault="00D6044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UTRA</w:t>
            </w:r>
          </w:p>
          <w:p w:rsidR="00D60441" w:rsidRPr="00583749" w:rsidRDefault="00D6044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(MC)</w:t>
            </w:r>
          </w:p>
        </w:tc>
        <w:tc>
          <w:tcPr>
            <w:tcW w:w="1134" w:type="dxa"/>
            <w:vAlign w:val="center"/>
          </w:tcPr>
          <w:p w:rsidR="00D60441" w:rsidRPr="00583749" w:rsidRDefault="00D6044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E-UTRA</w:t>
            </w:r>
          </w:p>
          <w:p w:rsidR="00D60441" w:rsidRPr="00583749" w:rsidRDefault="00D6044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(MC)</w:t>
            </w:r>
          </w:p>
        </w:tc>
        <w:tc>
          <w:tcPr>
            <w:tcW w:w="1276" w:type="dxa"/>
            <w:vAlign w:val="center"/>
          </w:tcPr>
          <w:p w:rsidR="00D60441" w:rsidRPr="00583749" w:rsidRDefault="00D6044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 xml:space="preserve">UTRA, </w:t>
            </w:r>
            <w:r w:rsidRPr="00583749">
              <w:rPr>
                <w:rFonts w:cs="Arial"/>
              </w:rPr>
              <w:br/>
              <w:t>E-UTRA</w:t>
            </w:r>
          </w:p>
        </w:tc>
        <w:tc>
          <w:tcPr>
            <w:tcW w:w="1418" w:type="dxa"/>
            <w:vAlign w:val="center"/>
          </w:tcPr>
          <w:p w:rsidR="00D60441" w:rsidRPr="00583749" w:rsidRDefault="00D6044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GSM, UTRA</w:t>
            </w:r>
          </w:p>
        </w:tc>
        <w:tc>
          <w:tcPr>
            <w:tcW w:w="1134" w:type="dxa"/>
            <w:vAlign w:val="center"/>
          </w:tcPr>
          <w:p w:rsidR="00D60441" w:rsidRPr="00583749" w:rsidRDefault="00D6044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GSM, E-UTRA</w:t>
            </w:r>
          </w:p>
          <w:p w:rsidR="00D60441" w:rsidRPr="00583749" w:rsidRDefault="00D60441" w:rsidP="00F555DD">
            <w:pPr>
              <w:pStyle w:val="TAH"/>
              <w:rPr>
                <w:rFonts w:cs="Arial"/>
              </w:rPr>
            </w:pPr>
          </w:p>
        </w:tc>
        <w:tc>
          <w:tcPr>
            <w:tcW w:w="2551" w:type="dxa"/>
            <w:vAlign w:val="center"/>
          </w:tcPr>
          <w:p w:rsidR="00D60441" w:rsidRPr="00583749" w:rsidRDefault="00D6044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GSM, UTRA, E-UTRA</w:t>
            </w:r>
          </w:p>
        </w:tc>
      </w:tr>
      <w:tr w:rsidR="00D60441" w:rsidRPr="00DE0D14" w:rsidTr="00D60441">
        <w:tc>
          <w:tcPr>
            <w:tcW w:w="1668" w:type="dxa"/>
          </w:tcPr>
          <w:p w:rsidR="00D60441" w:rsidRPr="00583749" w:rsidRDefault="00D60441" w:rsidP="00F555DD">
            <w:pPr>
              <w:pStyle w:val="TAC"/>
              <w:rPr>
                <w:rFonts w:cs="Arial"/>
              </w:rPr>
            </w:pPr>
            <w:r w:rsidRPr="00583749">
              <w:rPr>
                <w:rFonts w:cs="Arial"/>
              </w:rPr>
              <w:t>Supported configurations</w:t>
            </w:r>
          </w:p>
        </w:tc>
        <w:tc>
          <w:tcPr>
            <w:tcW w:w="1275" w:type="dxa"/>
          </w:tcPr>
          <w:p w:rsidR="00D60441" w:rsidRPr="00583749" w:rsidRDefault="00D60441" w:rsidP="00F555DD">
            <w:pPr>
              <w:pStyle w:val="TAC"/>
              <w:rPr>
                <w:rFonts w:cs="Arial"/>
              </w:rPr>
            </w:pPr>
            <w:r w:rsidRPr="00583749">
              <w:rPr>
                <w:rFonts w:cs="Arial"/>
              </w:rPr>
              <w:t>SR UTRA (SC, MC)</w:t>
            </w:r>
          </w:p>
          <w:p w:rsidR="00D60441" w:rsidRPr="00583749" w:rsidRDefault="00D60441" w:rsidP="00F555DD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D60441" w:rsidRPr="00CD731D" w:rsidRDefault="00D60441" w:rsidP="00F555DD">
            <w:pPr>
              <w:pStyle w:val="TAC"/>
              <w:rPr>
                <w:rFonts w:cs="Arial"/>
                <w:b/>
                <w:bCs/>
                <w:lang w:val="pt-BR"/>
              </w:rPr>
            </w:pPr>
            <w:r w:rsidRPr="00CD731D">
              <w:rPr>
                <w:rFonts w:cs="Arial"/>
                <w:lang w:val="pt-BR"/>
              </w:rPr>
              <w:t xml:space="preserve">SR </w:t>
            </w:r>
            <w:r w:rsidRPr="00CD731D">
              <w:rPr>
                <w:rFonts w:cs="Arial"/>
                <w:lang w:val="pt-BR"/>
              </w:rPr>
              <w:br/>
              <w:t>E-UTRA (SC, MC, CA)</w:t>
            </w:r>
          </w:p>
        </w:tc>
        <w:tc>
          <w:tcPr>
            <w:tcW w:w="1276" w:type="dxa"/>
          </w:tcPr>
          <w:p w:rsidR="00D60441" w:rsidRPr="00CD731D" w:rsidRDefault="00D60441" w:rsidP="00F555DD">
            <w:pPr>
              <w:pStyle w:val="TAC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MR UTRA + E-UTRA</w:t>
            </w:r>
          </w:p>
          <w:p w:rsidR="00D60441" w:rsidRPr="00CD731D" w:rsidRDefault="00D60441" w:rsidP="00F555DD">
            <w:pPr>
              <w:pStyle w:val="TAC"/>
              <w:rPr>
                <w:rFonts w:cs="Arial"/>
                <w:lang w:val="pt-BR"/>
              </w:rPr>
            </w:pPr>
          </w:p>
          <w:p w:rsidR="00D60441" w:rsidRPr="00CD731D" w:rsidRDefault="00D60441" w:rsidP="00F555DD">
            <w:pPr>
              <w:pStyle w:val="TAC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SR UTRA (SC, MC)</w:t>
            </w:r>
          </w:p>
          <w:p w:rsidR="00D60441" w:rsidRPr="00CD731D" w:rsidRDefault="00D60441" w:rsidP="00F555DD">
            <w:pPr>
              <w:pStyle w:val="TAC"/>
              <w:rPr>
                <w:rFonts w:cs="Arial"/>
                <w:lang w:val="pt-BR"/>
              </w:rPr>
            </w:pPr>
          </w:p>
          <w:p w:rsidR="00D60441" w:rsidRPr="00CD731D" w:rsidRDefault="00D60441" w:rsidP="00F555DD">
            <w:pPr>
              <w:pStyle w:val="TAC"/>
              <w:rPr>
                <w:rFonts w:cs="Arial"/>
                <w:b/>
                <w:bCs/>
                <w:lang w:val="pt-BR"/>
              </w:rPr>
            </w:pPr>
            <w:r w:rsidRPr="00CD731D">
              <w:rPr>
                <w:rFonts w:cs="Arial"/>
                <w:lang w:val="pt-BR"/>
              </w:rPr>
              <w:t>SR E-UTRA (SC, MC, CA)</w:t>
            </w:r>
          </w:p>
        </w:tc>
        <w:tc>
          <w:tcPr>
            <w:tcW w:w="1418" w:type="dxa"/>
          </w:tcPr>
          <w:p w:rsidR="00D60441" w:rsidRPr="00CD731D" w:rsidRDefault="00D60441" w:rsidP="00F555DD">
            <w:pPr>
              <w:pStyle w:val="TAC"/>
              <w:rPr>
                <w:rFonts w:cs="Arial"/>
                <w:lang w:val="sv-SE"/>
              </w:rPr>
            </w:pPr>
            <w:r w:rsidRPr="00CD731D">
              <w:rPr>
                <w:rFonts w:cs="Arial"/>
                <w:lang w:val="sv-SE"/>
              </w:rPr>
              <w:t>MR GSM + UTRA</w:t>
            </w:r>
          </w:p>
          <w:p w:rsidR="00D60441" w:rsidRPr="00CD731D" w:rsidRDefault="00D60441" w:rsidP="00F555DD">
            <w:pPr>
              <w:pStyle w:val="TAC"/>
              <w:rPr>
                <w:rFonts w:cs="Arial"/>
                <w:lang w:val="sv-SE"/>
              </w:rPr>
            </w:pPr>
          </w:p>
          <w:p w:rsidR="00D60441" w:rsidRPr="00CD731D" w:rsidRDefault="00D60441" w:rsidP="00F555DD">
            <w:pPr>
              <w:pStyle w:val="TAC"/>
              <w:rPr>
                <w:rFonts w:cs="Arial"/>
                <w:lang w:val="sv-SE"/>
              </w:rPr>
            </w:pPr>
            <w:r w:rsidRPr="00CD731D">
              <w:rPr>
                <w:rFonts w:cs="Arial"/>
                <w:lang w:val="sv-SE"/>
              </w:rPr>
              <w:t>SR GSM (MCBTS)</w:t>
            </w:r>
          </w:p>
          <w:p w:rsidR="00D60441" w:rsidRPr="00CD731D" w:rsidRDefault="00D60441" w:rsidP="00F555DD">
            <w:pPr>
              <w:pStyle w:val="TAC"/>
              <w:rPr>
                <w:rFonts w:cs="Arial"/>
                <w:lang w:val="sv-SE"/>
              </w:rPr>
            </w:pPr>
          </w:p>
          <w:p w:rsidR="00D60441" w:rsidRPr="00583749" w:rsidRDefault="00D60441" w:rsidP="00F555DD">
            <w:pPr>
              <w:pStyle w:val="TAC"/>
              <w:rPr>
                <w:rFonts w:cs="Arial"/>
              </w:rPr>
            </w:pPr>
            <w:r w:rsidRPr="00583749">
              <w:rPr>
                <w:rFonts w:cs="Arial"/>
              </w:rPr>
              <w:t>SR UTRA (SC, MC)</w:t>
            </w:r>
          </w:p>
        </w:tc>
        <w:tc>
          <w:tcPr>
            <w:tcW w:w="1134" w:type="dxa"/>
          </w:tcPr>
          <w:p w:rsidR="00D60441" w:rsidRPr="00CD731D" w:rsidRDefault="00D60441" w:rsidP="00F555DD">
            <w:pPr>
              <w:pStyle w:val="TAC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MR GSM + E-UTRA</w:t>
            </w:r>
          </w:p>
          <w:p w:rsidR="00D60441" w:rsidRPr="00CD731D" w:rsidRDefault="00D60441" w:rsidP="00F555DD">
            <w:pPr>
              <w:pStyle w:val="TAC"/>
              <w:rPr>
                <w:rFonts w:cs="Arial"/>
                <w:lang w:val="pt-BR"/>
              </w:rPr>
            </w:pPr>
          </w:p>
          <w:p w:rsidR="00D60441" w:rsidRPr="00CD731D" w:rsidRDefault="00D60441" w:rsidP="00F555DD">
            <w:pPr>
              <w:pStyle w:val="TAC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SR GSM (MCBTS)</w:t>
            </w:r>
          </w:p>
          <w:p w:rsidR="00D60441" w:rsidRPr="00CD731D" w:rsidRDefault="00D60441" w:rsidP="00F555DD">
            <w:pPr>
              <w:pStyle w:val="TAC"/>
              <w:rPr>
                <w:rFonts w:cs="Arial"/>
                <w:lang w:val="pt-BR"/>
              </w:rPr>
            </w:pPr>
          </w:p>
          <w:p w:rsidR="00D60441" w:rsidRPr="00CD731D" w:rsidRDefault="00D60441" w:rsidP="00F555DD">
            <w:pPr>
              <w:pStyle w:val="TAC"/>
              <w:rPr>
                <w:rFonts w:cs="Arial"/>
                <w:b/>
                <w:bCs/>
                <w:lang w:val="pt-BR"/>
              </w:rPr>
            </w:pPr>
            <w:r w:rsidRPr="00CD731D">
              <w:rPr>
                <w:rFonts w:cs="Arial"/>
                <w:lang w:val="pt-BR"/>
              </w:rPr>
              <w:t>SR E-UTRA (SC, MC, CA)</w:t>
            </w:r>
          </w:p>
        </w:tc>
        <w:tc>
          <w:tcPr>
            <w:tcW w:w="2551" w:type="dxa"/>
          </w:tcPr>
          <w:p w:rsidR="00D60441" w:rsidRPr="00CD731D" w:rsidRDefault="00D60441" w:rsidP="00F555DD">
            <w:pPr>
              <w:pStyle w:val="TAC"/>
              <w:rPr>
                <w:rFonts w:cs="Arial"/>
                <w:lang w:val="sv-SE"/>
              </w:rPr>
            </w:pPr>
            <w:r w:rsidRPr="00CD731D">
              <w:rPr>
                <w:rFonts w:cs="Arial"/>
                <w:lang w:val="sv-SE"/>
              </w:rPr>
              <w:t xml:space="preserve">MR GSM + UTRA + </w:t>
            </w:r>
            <w:r w:rsidRPr="00CD731D">
              <w:rPr>
                <w:rFonts w:cs="Arial"/>
                <w:lang w:val="sv-SE"/>
              </w:rPr>
              <w:br/>
              <w:t>E-UTRA</w:t>
            </w:r>
          </w:p>
          <w:p w:rsidR="00D60441" w:rsidRPr="00CD731D" w:rsidRDefault="00D60441" w:rsidP="00F555DD">
            <w:pPr>
              <w:pStyle w:val="TAC"/>
              <w:rPr>
                <w:rFonts w:cs="Arial"/>
                <w:lang w:val="sv-SE"/>
              </w:rPr>
            </w:pPr>
          </w:p>
          <w:p w:rsidR="00D60441" w:rsidRPr="00CD731D" w:rsidRDefault="00D60441" w:rsidP="00F555DD">
            <w:pPr>
              <w:pStyle w:val="TAC"/>
              <w:rPr>
                <w:rFonts w:cs="Arial"/>
                <w:lang w:val="sv-SE"/>
              </w:rPr>
            </w:pPr>
            <w:r w:rsidRPr="00CD731D">
              <w:rPr>
                <w:rFonts w:cs="Arial"/>
                <w:lang w:val="sv-SE"/>
              </w:rPr>
              <w:t>MR GSM + UTRA</w:t>
            </w:r>
          </w:p>
          <w:p w:rsidR="00D60441" w:rsidRPr="00CD731D" w:rsidRDefault="00D60441" w:rsidP="00F555DD">
            <w:pPr>
              <w:pStyle w:val="TAC"/>
              <w:rPr>
                <w:rFonts w:cs="Arial"/>
                <w:lang w:val="sv-SE"/>
              </w:rPr>
            </w:pPr>
          </w:p>
          <w:p w:rsidR="00D60441" w:rsidRPr="00CD731D" w:rsidRDefault="00D60441" w:rsidP="00F555DD">
            <w:pPr>
              <w:pStyle w:val="TAC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MR GSM + E-UTRA</w:t>
            </w:r>
          </w:p>
          <w:p w:rsidR="00D60441" w:rsidRPr="00CD731D" w:rsidRDefault="00D60441" w:rsidP="00F555DD">
            <w:pPr>
              <w:pStyle w:val="TAC"/>
              <w:rPr>
                <w:rFonts w:cs="Arial"/>
                <w:lang w:val="pt-BR"/>
              </w:rPr>
            </w:pPr>
          </w:p>
          <w:p w:rsidR="00D60441" w:rsidRPr="00CD731D" w:rsidRDefault="00D60441" w:rsidP="00F555DD">
            <w:pPr>
              <w:pStyle w:val="TAC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MR UTRA + E-UTRA</w:t>
            </w:r>
          </w:p>
          <w:p w:rsidR="00D60441" w:rsidRPr="00CD731D" w:rsidRDefault="00D60441" w:rsidP="00F555DD">
            <w:pPr>
              <w:pStyle w:val="TAC"/>
              <w:rPr>
                <w:rFonts w:cs="Arial"/>
                <w:lang w:val="pt-BR"/>
              </w:rPr>
            </w:pPr>
          </w:p>
          <w:p w:rsidR="00D60441" w:rsidRPr="00CD731D" w:rsidRDefault="00D60441" w:rsidP="00F555DD">
            <w:pPr>
              <w:pStyle w:val="TAC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SR GSM (MCBTS)</w:t>
            </w:r>
          </w:p>
          <w:p w:rsidR="00D60441" w:rsidRPr="00CD731D" w:rsidRDefault="00D60441" w:rsidP="00F555DD">
            <w:pPr>
              <w:pStyle w:val="TAC"/>
              <w:rPr>
                <w:rFonts w:cs="Arial"/>
                <w:lang w:val="pt-BR"/>
              </w:rPr>
            </w:pPr>
          </w:p>
          <w:p w:rsidR="00D60441" w:rsidRPr="00CD731D" w:rsidRDefault="00D60441" w:rsidP="00F555DD">
            <w:pPr>
              <w:pStyle w:val="TAC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SR UTRA (SC, MC)</w:t>
            </w:r>
          </w:p>
          <w:p w:rsidR="00D60441" w:rsidRPr="00CD731D" w:rsidRDefault="00D60441" w:rsidP="00F555DD">
            <w:pPr>
              <w:pStyle w:val="TAC"/>
              <w:rPr>
                <w:rFonts w:cs="Arial"/>
                <w:lang w:val="pt-BR"/>
              </w:rPr>
            </w:pPr>
          </w:p>
          <w:p w:rsidR="00D60441" w:rsidRPr="00CD731D" w:rsidRDefault="00D60441" w:rsidP="00F555DD">
            <w:pPr>
              <w:pStyle w:val="TAC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SR E-UTRA (SC, MC, CA)</w:t>
            </w:r>
          </w:p>
        </w:tc>
      </w:tr>
      <w:tr w:rsidR="00D60441" w:rsidRPr="00CD731D" w:rsidTr="00D60441">
        <w:tc>
          <w:tcPr>
            <w:tcW w:w="1668" w:type="dxa"/>
          </w:tcPr>
          <w:p w:rsidR="00D60441" w:rsidRPr="00583749" w:rsidRDefault="00D60441" w:rsidP="00F555DD">
            <w:pPr>
              <w:pStyle w:val="TAC"/>
              <w:rPr>
                <w:rFonts w:cs="Arial"/>
              </w:rPr>
            </w:pPr>
            <w:r w:rsidRPr="00583749">
              <w:rPr>
                <w:rFonts w:cs="Arial"/>
              </w:rPr>
              <w:t>Applicable BC</w:t>
            </w:r>
          </w:p>
        </w:tc>
        <w:tc>
          <w:tcPr>
            <w:tcW w:w="1275" w:type="dxa"/>
          </w:tcPr>
          <w:p w:rsidR="00D60441" w:rsidRPr="00583749" w:rsidRDefault="00D60441" w:rsidP="00F555DD">
            <w:pPr>
              <w:pStyle w:val="TAC"/>
              <w:rPr>
                <w:rFonts w:cs="Arial"/>
              </w:rPr>
            </w:pPr>
            <w:r w:rsidRPr="00583749">
              <w:rPr>
                <w:rFonts w:cs="Arial"/>
              </w:rPr>
              <w:t>BC1, BC2 or BC3</w:t>
            </w:r>
          </w:p>
        </w:tc>
        <w:tc>
          <w:tcPr>
            <w:tcW w:w="1134" w:type="dxa"/>
          </w:tcPr>
          <w:p w:rsidR="00D60441" w:rsidRPr="00583749" w:rsidRDefault="00D60441" w:rsidP="00F555DD">
            <w:pPr>
              <w:pStyle w:val="TAC"/>
              <w:rPr>
                <w:rFonts w:cs="Arial"/>
              </w:rPr>
            </w:pPr>
            <w:r w:rsidRPr="00583749">
              <w:rPr>
                <w:rFonts w:cs="Arial"/>
              </w:rPr>
              <w:t>BC1, BC2 or BC3</w:t>
            </w:r>
          </w:p>
        </w:tc>
        <w:tc>
          <w:tcPr>
            <w:tcW w:w="1276" w:type="dxa"/>
          </w:tcPr>
          <w:p w:rsidR="00D60441" w:rsidRPr="00583749" w:rsidRDefault="00D60441" w:rsidP="00F555DD">
            <w:pPr>
              <w:pStyle w:val="TAC"/>
              <w:rPr>
                <w:rFonts w:cs="Arial"/>
              </w:rPr>
            </w:pPr>
            <w:r w:rsidRPr="00583749">
              <w:rPr>
                <w:rFonts w:cs="Arial"/>
              </w:rPr>
              <w:t>BC1, BC2 or BC3</w:t>
            </w:r>
          </w:p>
        </w:tc>
        <w:tc>
          <w:tcPr>
            <w:tcW w:w="1418" w:type="dxa"/>
          </w:tcPr>
          <w:p w:rsidR="00D60441" w:rsidRPr="00583749" w:rsidRDefault="00D60441" w:rsidP="00F555DD">
            <w:pPr>
              <w:pStyle w:val="TAC"/>
              <w:rPr>
                <w:rFonts w:cs="Arial"/>
              </w:rPr>
            </w:pPr>
            <w:r w:rsidRPr="00583749">
              <w:rPr>
                <w:rFonts w:cs="Arial"/>
              </w:rPr>
              <w:t>BC2</w:t>
            </w:r>
          </w:p>
        </w:tc>
        <w:tc>
          <w:tcPr>
            <w:tcW w:w="1134" w:type="dxa"/>
          </w:tcPr>
          <w:p w:rsidR="00D60441" w:rsidRPr="00583749" w:rsidRDefault="00D60441" w:rsidP="00F555DD">
            <w:pPr>
              <w:pStyle w:val="TAC"/>
              <w:rPr>
                <w:rFonts w:cs="Arial"/>
              </w:rPr>
            </w:pPr>
            <w:r w:rsidRPr="00583749">
              <w:rPr>
                <w:rFonts w:cs="Arial"/>
              </w:rPr>
              <w:t>BC2</w:t>
            </w:r>
          </w:p>
        </w:tc>
        <w:tc>
          <w:tcPr>
            <w:tcW w:w="2551" w:type="dxa"/>
          </w:tcPr>
          <w:p w:rsidR="00D60441" w:rsidRPr="00583749" w:rsidRDefault="00D60441" w:rsidP="00F555DD">
            <w:pPr>
              <w:pStyle w:val="TAC"/>
              <w:rPr>
                <w:rFonts w:cs="Arial"/>
              </w:rPr>
            </w:pPr>
            <w:r w:rsidRPr="00583749">
              <w:rPr>
                <w:rFonts w:cs="Arial"/>
              </w:rPr>
              <w:t>BC2</w:t>
            </w:r>
          </w:p>
        </w:tc>
      </w:tr>
      <w:tr w:rsidR="004C5685" w:rsidRPr="00CD731D" w:rsidTr="00CE09CC">
        <w:tc>
          <w:tcPr>
            <w:tcW w:w="10456" w:type="dxa"/>
            <w:gridSpan w:val="7"/>
          </w:tcPr>
          <w:p w:rsidR="004C5685" w:rsidRPr="004C5685" w:rsidRDefault="004C5685" w:rsidP="004C5685">
            <w:pPr>
              <w:rPr>
                <w:rFonts w:ascii="Times New Roman" w:hAnsi="Times New Roman"/>
              </w:rPr>
            </w:pPr>
            <w:r w:rsidRPr="004C5685">
              <w:rPr>
                <w:rFonts w:cs="Arial"/>
                <w:sz w:val="18"/>
                <w:lang w:eastAsia="en-US"/>
              </w:rPr>
              <w:t>NOTE: MC denotes multi-carrier in single RAT;</w:t>
            </w:r>
            <w:r w:rsidRPr="004C5685">
              <w:rPr>
                <w:rFonts w:cs="Arial"/>
                <w:sz w:val="18"/>
                <w:lang w:eastAsia="en-US"/>
              </w:rPr>
              <w:br/>
              <w:t>SC denotes single carrier:</w:t>
            </w:r>
            <w:r w:rsidRPr="004C5685">
              <w:rPr>
                <w:rFonts w:cs="Arial"/>
                <w:sz w:val="18"/>
                <w:lang w:eastAsia="en-US"/>
              </w:rPr>
              <w:br/>
              <w:t>MR denotes multi-RAT;</w:t>
            </w:r>
            <w:r w:rsidRPr="004C5685">
              <w:rPr>
                <w:rFonts w:cs="Arial"/>
                <w:sz w:val="18"/>
                <w:lang w:eastAsia="en-US"/>
              </w:rPr>
              <w:br/>
              <w:t>SR denotes single-RAT</w:t>
            </w:r>
          </w:p>
        </w:tc>
      </w:tr>
    </w:tbl>
    <w:p w:rsidR="00D60441" w:rsidRPr="00CD731D" w:rsidRDefault="00D60441" w:rsidP="00D60441"/>
    <w:p w:rsidR="00D54C48" w:rsidRDefault="00D54C48" w:rsidP="00D54C48">
      <w:pPr>
        <w:pStyle w:val="Heading2"/>
        <w:rPr>
          <w:lang w:val="en-US"/>
        </w:rPr>
      </w:pPr>
      <w:r>
        <w:rPr>
          <w:lang w:val="en-US"/>
        </w:rPr>
        <w:t xml:space="preserve">Testing </w:t>
      </w:r>
      <w:r w:rsidRPr="00D54C48">
        <w:rPr>
          <w:lang w:val="en-US"/>
        </w:rPr>
        <w:t>Base Station output power</w:t>
      </w:r>
      <w:r w:rsidR="00BC5B24">
        <w:rPr>
          <w:lang w:val="en-US"/>
        </w:rPr>
        <w:t xml:space="preserve"> &amp; RX Sensitivity</w:t>
      </w:r>
    </w:p>
    <w:p w:rsidR="00D60441" w:rsidRPr="009D5A13" w:rsidRDefault="009D5A13" w:rsidP="009D5A13">
      <w:pPr>
        <w:spacing w:line="300" w:lineRule="auto"/>
        <w:rPr>
          <w:rFonts w:ascii="Times New Roman" w:hAnsi="Times New Roman"/>
          <w:sz w:val="24"/>
          <w:szCs w:val="24"/>
        </w:rPr>
      </w:pPr>
      <w:r w:rsidRPr="009D5A13">
        <w:rPr>
          <w:rFonts w:ascii="Times New Roman" w:hAnsi="Times New Roman"/>
          <w:sz w:val="24"/>
          <w:szCs w:val="24"/>
        </w:rPr>
        <w:t>The table</w:t>
      </w:r>
      <w:r w:rsidR="009C3061">
        <w:rPr>
          <w:rFonts w:ascii="Times New Roman" w:hAnsi="Times New Roman"/>
          <w:sz w:val="24"/>
          <w:szCs w:val="24"/>
        </w:rPr>
        <w:t>s</w:t>
      </w:r>
      <w:r w:rsidRPr="009D5A13">
        <w:rPr>
          <w:rFonts w:ascii="Times New Roman" w:hAnsi="Times New Roman"/>
          <w:sz w:val="24"/>
          <w:szCs w:val="24"/>
        </w:rPr>
        <w:t xml:space="preserve"> </w:t>
      </w:r>
      <w:r w:rsidR="006B26C3">
        <w:rPr>
          <w:rFonts w:ascii="Times New Roman" w:hAnsi="Times New Roman"/>
          <w:sz w:val="24"/>
          <w:szCs w:val="24"/>
        </w:rPr>
        <w:t>captured in section 2.2.1 and 2.2.1</w:t>
      </w:r>
      <w:r w:rsidR="009C3061">
        <w:rPr>
          <w:rFonts w:ascii="Times New Roman" w:hAnsi="Times New Roman"/>
          <w:sz w:val="24"/>
          <w:szCs w:val="24"/>
        </w:rPr>
        <w:t xml:space="preserve"> below are</w:t>
      </w:r>
      <w:r w:rsidRPr="009D5A13">
        <w:rPr>
          <w:rFonts w:ascii="Times New Roman" w:hAnsi="Times New Roman"/>
          <w:sz w:val="24"/>
          <w:szCs w:val="24"/>
        </w:rPr>
        <w:t xml:space="preserve"> an excerpt from TS 37.141 which specif</w:t>
      </w:r>
      <w:r w:rsidR="009C3061">
        <w:rPr>
          <w:rFonts w:ascii="Times New Roman" w:hAnsi="Times New Roman"/>
          <w:sz w:val="24"/>
          <w:szCs w:val="24"/>
        </w:rPr>
        <w:t>y</w:t>
      </w:r>
      <w:r w:rsidRPr="009D5A13">
        <w:rPr>
          <w:rFonts w:ascii="Times New Roman" w:hAnsi="Times New Roman"/>
          <w:sz w:val="24"/>
          <w:szCs w:val="24"/>
        </w:rPr>
        <w:t xml:space="preserve"> the tests related to the BS output power</w:t>
      </w:r>
      <w:r w:rsidR="006B26C3">
        <w:rPr>
          <w:rFonts w:ascii="Times New Roman" w:hAnsi="Times New Roman"/>
          <w:sz w:val="24"/>
          <w:szCs w:val="24"/>
        </w:rPr>
        <w:t xml:space="preserve"> and the RX sensitivity</w:t>
      </w:r>
      <w:r w:rsidRPr="009D5A13">
        <w:rPr>
          <w:rFonts w:ascii="Times New Roman" w:hAnsi="Times New Roman"/>
          <w:sz w:val="24"/>
          <w:szCs w:val="24"/>
        </w:rPr>
        <w:t xml:space="preserve"> for a BS that </w:t>
      </w:r>
      <w:r w:rsidR="009C3061">
        <w:rPr>
          <w:rFonts w:ascii="Times New Roman" w:hAnsi="Times New Roman"/>
          <w:sz w:val="24"/>
          <w:szCs w:val="24"/>
        </w:rPr>
        <w:t xml:space="preserve">may </w:t>
      </w:r>
      <w:r w:rsidRPr="009D5A13">
        <w:rPr>
          <w:rFonts w:ascii="Times New Roman" w:hAnsi="Times New Roman"/>
          <w:sz w:val="24"/>
          <w:szCs w:val="24"/>
        </w:rPr>
        <w:t>support single-RAT</w:t>
      </w:r>
      <w:r w:rsidR="009C3061">
        <w:rPr>
          <w:rFonts w:ascii="Times New Roman" w:hAnsi="Times New Roman"/>
          <w:sz w:val="24"/>
          <w:szCs w:val="24"/>
        </w:rPr>
        <w:t>, multi-RAT and multi-band operation</w:t>
      </w:r>
      <w:r w:rsidRPr="009D5A13">
        <w:rPr>
          <w:rFonts w:ascii="Times New Roman" w:hAnsi="Times New Roman"/>
          <w:sz w:val="24"/>
          <w:szCs w:val="24"/>
        </w:rPr>
        <w:t>.</w:t>
      </w:r>
    </w:p>
    <w:p w:rsidR="009D5A13" w:rsidRDefault="009D5A13" w:rsidP="009D5A13">
      <w:pPr>
        <w:spacing w:line="300" w:lineRule="auto"/>
        <w:rPr>
          <w:rFonts w:ascii="Times New Roman" w:hAnsi="Times New Roman"/>
          <w:sz w:val="24"/>
          <w:szCs w:val="24"/>
        </w:rPr>
      </w:pPr>
      <w:r w:rsidRPr="009D5A13">
        <w:rPr>
          <w:rFonts w:ascii="Times New Roman" w:hAnsi="Times New Roman"/>
          <w:sz w:val="24"/>
          <w:szCs w:val="24"/>
        </w:rPr>
        <w:t>For a BS declared to be capable of contiguous operation only, the</w:t>
      </w:r>
      <w:r>
        <w:rPr>
          <w:rFonts w:ascii="Times New Roman" w:hAnsi="Times New Roman"/>
          <w:sz w:val="24"/>
          <w:szCs w:val="24"/>
        </w:rPr>
        <w:t xml:space="preserve"> applicable</w:t>
      </w:r>
      <w:r w:rsidRPr="009D5A13">
        <w:rPr>
          <w:rFonts w:ascii="Times New Roman" w:hAnsi="Times New Roman"/>
          <w:sz w:val="24"/>
          <w:szCs w:val="24"/>
        </w:rPr>
        <w:t xml:space="preserve"> test configuration</w:t>
      </w:r>
      <w:r>
        <w:rPr>
          <w:rFonts w:ascii="Times New Roman" w:hAnsi="Times New Roman"/>
          <w:sz w:val="24"/>
          <w:szCs w:val="24"/>
        </w:rPr>
        <w:t xml:space="preserve"> is by a “C”. In case the </w:t>
      </w:r>
      <w:r w:rsidRPr="009D5A13">
        <w:rPr>
          <w:rFonts w:ascii="Times New Roman" w:hAnsi="Times New Roman"/>
          <w:sz w:val="24"/>
          <w:szCs w:val="24"/>
        </w:rPr>
        <w:t xml:space="preserve">BS </w:t>
      </w:r>
      <w:r>
        <w:rPr>
          <w:rFonts w:ascii="Times New Roman" w:hAnsi="Times New Roman"/>
          <w:sz w:val="24"/>
          <w:szCs w:val="24"/>
        </w:rPr>
        <w:t xml:space="preserve">is </w:t>
      </w:r>
      <w:r w:rsidRPr="009D5A13">
        <w:rPr>
          <w:rFonts w:ascii="Times New Roman" w:hAnsi="Times New Roman"/>
          <w:sz w:val="24"/>
          <w:szCs w:val="24"/>
        </w:rPr>
        <w:t>declared to be capable of contiguous and non-contiguous operation</w:t>
      </w:r>
      <w:r>
        <w:rPr>
          <w:rFonts w:ascii="Times New Roman" w:hAnsi="Times New Roman"/>
          <w:sz w:val="24"/>
          <w:szCs w:val="24"/>
        </w:rPr>
        <w:t xml:space="preserve"> (where</w:t>
      </w:r>
      <w:r w:rsidRPr="009D5A13">
        <w:rPr>
          <w:rFonts w:ascii="Times New Roman" w:hAnsi="Times New Roman"/>
          <w:sz w:val="24"/>
          <w:szCs w:val="24"/>
        </w:rPr>
        <w:t xml:space="preserve"> the parameters </w:t>
      </w:r>
      <w:r>
        <w:rPr>
          <w:rFonts w:ascii="Times New Roman" w:hAnsi="Times New Roman"/>
          <w:sz w:val="24"/>
          <w:szCs w:val="24"/>
        </w:rPr>
        <w:t xml:space="preserve">declared for C &amp; NC operation are identical, </w:t>
      </w:r>
      <w:r w:rsidRPr="009D5A13"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z w:val="24"/>
          <w:szCs w:val="24"/>
        </w:rPr>
        <w:t xml:space="preserve"> applicable test configuration(s) are</w:t>
      </w:r>
      <w:r w:rsidRPr="009D5A13">
        <w:rPr>
          <w:rFonts w:ascii="Times New Roman" w:hAnsi="Times New Roman"/>
          <w:sz w:val="24"/>
          <w:szCs w:val="24"/>
        </w:rPr>
        <w:t xml:space="preserve"> denoted by “CNC”</w:t>
      </w:r>
      <w:r>
        <w:rPr>
          <w:rFonts w:ascii="Times New Roman" w:hAnsi="Times New Roman"/>
          <w:sz w:val="24"/>
          <w:szCs w:val="24"/>
        </w:rPr>
        <w:t xml:space="preserve">. However, in case the </w:t>
      </w:r>
      <w:r w:rsidRPr="009D5A13">
        <w:rPr>
          <w:rFonts w:ascii="Times New Roman" w:hAnsi="Times New Roman"/>
          <w:sz w:val="24"/>
          <w:szCs w:val="24"/>
        </w:rPr>
        <w:t xml:space="preserve">BS </w:t>
      </w:r>
      <w:r>
        <w:rPr>
          <w:rFonts w:ascii="Times New Roman" w:hAnsi="Times New Roman"/>
          <w:sz w:val="24"/>
          <w:szCs w:val="24"/>
        </w:rPr>
        <w:t xml:space="preserve">is </w:t>
      </w:r>
      <w:r w:rsidRPr="009D5A13">
        <w:rPr>
          <w:rFonts w:ascii="Times New Roman" w:hAnsi="Times New Roman"/>
          <w:sz w:val="24"/>
          <w:szCs w:val="24"/>
        </w:rPr>
        <w:t>declared to be capable of contiguous and non-contiguous operation</w:t>
      </w:r>
      <w:r>
        <w:rPr>
          <w:rFonts w:ascii="Times New Roman" w:hAnsi="Times New Roman"/>
          <w:sz w:val="24"/>
          <w:szCs w:val="24"/>
        </w:rPr>
        <w:t xml:space="preserve"> (where</w:t>
      </w:r>
      <w:r w:rsidRPr="009D5A13">
        <w:rPr>
          <w:rFonts w:ascii="Times New Roman" w:hAnsi="Times New Roman"/>
          <w:sz w:val="24"/>
          <w:szCs w:val="24"/>
        </w:rPr>
        <w:t xml:space="preserve"> the parameters </w:t>
      </w:r>
      <w:r>
        <w:rPr>
          <w:rFonts w:ascii="Times New Roman" w:hAnsi="Times New Roman"/>
          <w:sz w:val="24"/>
          <w:szCs w:val="24"/>
        </w:rPr>
        <w:t>declared for C &amp; NC operation are</w:t>
      </w:r>
      <w:r w:rsidR="009C3061">
        <w:rPr>
          <w:rFonts w:ascii="Times New Roman" w:hAnsi="Times New Roman"/>
          <w:sz w:val="24"/>
          <w:szCs w:val="24"/>
        </w:rPr>
        <w:t xml:space="preserve"> not</w:t>
      </w:r>
      <w:r>
        <w:rPr>
          <w:rFonts w:ascii="Times New Roman" w:hAnsi="Times New Roman"/>
          <w:sz w:val="24"/>
          <w:szCs w:val="24"/>
        </w:rPr>
        <w:t xml:space="preserve"> identical, </w:t>
      </w:r>
      <w:r w:rsidRPr="009D5A13"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z w:val="24"/>
          <w:szCs w:val="24"/>
        </w:rPr>
        <w:t xml:space="preserve"> applicable test configuration(s) are</w:t>
      </w:r>
      <w:r w:rsidRPr="009D5A13">
        <w:rPr>
          <w:rFonts w:ascii="Times New Roman" w:hAnsi="Times New Roman"/>
          <w:sz w:val="24"/>
          <w:szCs w:val="24"/>
        </w:rPr>
        <w:t xml:space="preserve"> denoted by “</w:t>
      </w:r>
      <w:r w:rsidR="009C3061" w:rsidRPr="009D5A13">
        <w:rPr>
          <w:rFonts w:ascii="Times New Roman" w:hAnsi="Times New Roman"/>
          <w:sz w:val="24"/>
          <w:szCs w:val="24"/>
        </w:rPr>
        <w:t>C/NC</w:t>
      </w:r>
      <w:r w:rsidRPr="009D5A13">
        <w:rPr>
          <w:rFonts w:ascii="Times New Roman" w:hAnsi="Times New Roman"/>
          <w:sz w:val="24"/>
          <w:szCs w:val="24"/>
        </w:rPr>
        <w:t>”</w:t>
      </w:r>
      <w:r w:rsidR="009C3061">
        <w:rPr>
          <w:rFonts w:ascii="Times New Roman" w:hAnsi="Times New Roman"/>
          <w:sz w:val="24"/>
          <w:szCs w:val="24"/>
        </w:rPr>
        <w:t>.</w:t>
      </w:r>
    </w:p>
    <w:p w:rsidR="009C3061" w:rsidRPr="009D5A13" w:rsidRDefault="009C3061" w:rsidP="009C3061">
      <w:pPr>
        <w:spacing w:line="30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For certain cases where the requirements and test configurations can be re-used from the UTRA/E-UTRA specifications, reference to these specifications are provided.</w:t>
      </w:r>
    </w:p>
    <w:p w:rsidR="009D5A13" w:rsidRDefault="009C3061" w:rsidP="009D5A13">
      <w:pPr>
        <w:spacing w:line="30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For a BS that may be capable of multi-band operation, both single band tests (SBT) and multi-band tests (MBT) may need to be performed. </w:t>
      </w:r>
      <w:r w:rsidRPr="009C3061">
        <w:rPr>
          <w:rFonts w:ascii="Times New Roman" w:hAnsi="Times New Roman"/>
          <w:sz w:val="24"/>
          <w:szCs w:val="24"/>
        </w:rPr>
        <w:t>Table 5.3-1</w:t>
      </w:r>
      <w:r>
        <w:rPr>
          <w:rFonts w:ascii="Times New Roman" w:hAnsi="Times New Roman"/>
          <w:sz w:val="24"/>
          <w:szCs w:val="24"/>
        </w:rPr>
        <w:t xml:space="preserve"> below identified which tests are required for the BS output power. In case where SBT is required, the requirements </w:t>
      </w:r>
      <w:r w:rsidR="00BC5B24">
        <w:rPr>
          <w:rFonts w:ascii="Times New Roman" w:hAnsi="Times New Roman"/>
          <w:sz w:val="24"/>
          <w:szCs w:val="24"/>
        </w:rPr>
        <w:t>and applicable test configurations in referenced in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3061">
        <w:rPr>
          <w:rFonts w:ascii="Times New Roman" w:hAnsi="Times New Roman"/>
          <w:sz w:val="24"/>
          <w:szCs w:val="24"/>
        </w:rPr>
        <w:t>Table 5.2-1</w:t>
      </w:r>
      <w:r w:rsidR="00BC5B24">
        <w:rPr>
          <w:rFonts w:ascii="Times New Roman" w:hAnsi="Times New Roman"/>
          <w:sz w:val="24"/>
          <w:szCs w:val="24"/>
        </w:rPr>
        <w:t xml:space="preserve"> and </w:t>
      </w:r>
      <w:r w:rsidR="00BC5B24" w:rsidRPr="00BC5B24">
        <w:rPr>
          <w:rFonts w:ascii="Times New Roman" w:hAnsi="Times New Roman"/>
          <w:sz w:val="24"/>
          <w:szCs w:val="24"/>
        </w:rPr>
        <w:t>Table 5.</w:t>
      </w:r>
      <w:r w:rsidR="00BC5B24">
        <w:rPr>
          <w:rFonts w:ascii="Times New Roman" w:hAnsi="Times New Roman"/>
          <w:sz w:val="24"/>
          <w:szCs w:val="24"/>
        </w:rPr>
        <w:t>1</w:t>
      </w:r>
      <w:r w:rsidR="00BC5B24" w:rsidRPr="00BC5B24">
        <w:rPr>
          <w:rFonts w:ascii="Times New Roman" w:hAnsi="Times New Roman"/>
          <w:sz w:val="24"/>
          <w:szCs w:val="24"/>
        </w:rPr>
        <w:t>-1</w:t>
      </w:r>
      <w:r w:rsidR="00BC5B24">
        <w:rPr>
          <w:rFonts w:ascii="Times New Roman" w:hAnsi="Times New Roman"/>
          <w:sz w:val="24"/>
          <w:szCs w:val="24"/>
        </w:rPr>
        <w:t xml:space="preserve"> are re-used.</w:t>
      </w:r>
      <w:r>
        <w:rPr>
          <w:rFonts w:ascii="Times New Roman" w:hAnsi="Times New Roman"/>
          <w:sz w:val="24"/>
          <w:szCs w:val="24"/>
        </w:rPr>
        <w:t xml:space="preserve"> </w:t>
      </w:r>
      <w:r w:rsidR="00BC5B24">
        <w:rPr>
          <w:rFonts w:ascii="Times New Roman" w:hAnsi="Times New Roman"/>
          <w:sz w:val="24"/>
          <w:szCs w:val="24"/>
        </w:rPr>
        <w:t>In case of</w:t>
      </w:r>
      <w:r>
        <w:rPr>
          <w:rFonts w:ascii="Times New Roman" w:hAnsi="Times New Roman"/>
          <w:sz w:val="24"/>
          <w:szCs w:val="24"/>
        </w:rPr>
        <w:t xml:space="preserve"> MBT, the test configuration for </w:t>
      </w:r>
      <w:r w:rsidR="00BC5B24">
        <w:rPr>
          <w:rFonts w:ascii="Times New Roman" w:hAnsi="Times New Roman"/>
          <w:sz w:val="24"/>
          <w:szCs w:val="24"/>
        </w:rPr>
        <w:t>MBT is required and is referenced in Table 5.3-1.</w:t>
      </w:r>
    </w:p>
    <w:p w:rsidR="00BC5B24" w:rsidRPr="00CD731D" w:rsidRDefault="00BC5B24" w:rsidP="00BC5B24">
      <w:pPr>
        <w:pStyle w:val="Heading3"/>
      </w:pPr>
      <w:r>
        <w:t xml:space="preserve">Tests required for BS output power </w:t>
      </w:r>
    </w:p>
    <w:p w:rsidR="00BC5B24" w:rsidRDefault="00BC5B24" w:rsidP="009D5A13">
      <w:pPr>
        <w:spacing w:line="300" w:lineRule="auto"/>
        <w:rPr>
          <w:rFonts w:ascii="Times New Roman" w:hAnsi="Times New Roman"/>
          <w:sz w:val="24"/>
          <w:szCs w:val="24"/>
        </w:rPr>
      </w:pPr>
    </w:p>
    <w:p w:rsidR="009D5A13" w:rsidRPr="00CD731D" w:rsidRDefault="009D5A13" w:rsidP="009D5A13">
      <w:pPr>
        <w:pStyle w:val="TH"/>
      </w:pPr>
      <w:r w:rsidRPr="00CD731D">
        <w:lastRenderedPageBreak/>
        <w:t>Table 5.2-1: Test configurations for capability sets for Single-RAT capable BS</w:t>
      </w:r>
    </w:p>
    <w:tbl>
      <w:tblPr>
        <w:tblW w:w="9537" w:type="dxa"/>
        <w:jc w:val="center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1"/>
        <w:gridCol w:w="1356"/>
        <w:gridCol w:w="1326"/>
        <w:gridCol w:w="1326"/>
        <w:gridCol w:w="1326"/>
        <w:gridCol w:w="1326"/>
        <w:gridCol w:w="1326"/>
      </w:tblGrid>
      <w:tr w:rsidR="009D5A13" w:rsidRPr="00CD731D" w:rsidTr="00F555DD">
        <w:trPr>
          <w:trHeight w:val="383"/>
          <w:tblHeader/>
          <w:jc w:val="center"/>
        </w:trPr>
        <w:tc>
          <w:tcPr>
            <w:tcW w:w="1551" w:type="dxa"/>
          </w:tcPr>
          <w:p w:rsidR="009D5A13" w:rsidRPr="00583749" w:rsidRDefault="009D5A13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Capability Set</w:t>
            </w:r>
          </w:p>
        </w:tc>
        <w:tc>
          <w:tcPr>
            <w:tcW w:w="4008" w:type="dxa"/>
            <w:gridSpan w:val="3"/>
            <w:vAlign w:val="center"/>
          </w:tcPr>
          <w:p w:rsidR="009D5A13" w:rsidRPr="00CD731D" w:rsidRDefault="009D5A13" w:rsidP="00F555DD">
            <w:pPr>
              <w:pStyle w:val="TAH"/>
              <w:rPr>
                <w:rFonts w:cs="Arial"/>
                <w:lang w:val="fr-FR"/>
              </w:rPr>
            </w:pPr>
            <w:r w:rsidRPr="00CD731D">
              <w:rPr>
                <w:rFonts w:cs="Arial"/>
                <w:lang w:val="fr-FR"/>
              </w:rPr>
              <w:t>UTRA (MC) capable BS (CS1)</w:t>
            </w:r>
          </w:p>
        </w:tc>
        <w:tc>
          <w:tcPr>
            <w:tcW w:w="3978" w:type="dxa"/>
            <w:gridSpan w:val="3"/>
            <w:vAlign w:val="center"/>
          </w:tcPr>
          <w:p w:rsidR="009D5A13" w:rsidRPr="00CD731D" w:rsidRDefault="009D5A13" w:rsidP="00F555DD">
            <w:pPr>
              <w:pStyle w:val="TAH"/>
              <w:rPr>
                <w:rFonts w:cs="Arial"/>
                <w:lang w:val="fr-FR"/>
              </w:rPr>
            </w:pPr>
            <w:r w:rsidRPr="00CD731D">
              <w:rPr>
                <w:rFonts w:cs="Arial"/>
                <w:lang w:val="fr-FR"/>
              </w:rPr>
              <w:t>E-UTRA (MC) capable BS (CS2)</w:t>
            </w:r>
          </w:p>
        </w:tc>
      </w:tr>
      <w:tr w:rsidR="009D5A13" w:rsidRPr="00CD731D" w:rsidTr="00F555DD">
        <w:trPr>
          <w:tblHeader/>
          <w:jc w:val="center"/>
        </w:trPr>
        <w:tc>
          <w:tcPr>
            <w:tcW w:w="1551" w:type="dxa"/>
          </w:tcPr>
          <w:p w:rsidR="009D5A13" w:rsidRPr="00583749" w:rsidRDefault="009D5A13" w:rsidP="00F555DD">
            <w:pPr>
              <w:pStyle w:val="TAH"/>
              <w:rPr>
                <w:rFonts w:cs="Arial"/>
                <w:i/>
              </w:rPr>
            </w:pPr>
            <w:r w:rsidRPr="00583749">
              <w:rPr>
                <w:rFonts w:cs="Arial"/>
              </w:rPr>
              <w:t>BS test case</w:t>
            </w:r>
          </w:p>
        </w:tc>
        <w:tc>
          <w:tcPr>
            <w:tcW w:w="1356" w:type="dxa"/>
            <w:vAlign w:val="center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BC1</w:t>
            </w:r>
          </w:p>
        </w:tc>
        <w:tc>
          <w:tcPr>
            <w:tcW w:w="1326" w:type="dxa"/>
            <w:vAlign w:val="center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BC2</w:t>
            </w:r>
          </w:p>
        </w:tc>
        <w:tc>
          <w:tcPr>
            <w:tcW w:w="1326" w:type="dxa"/>
            <w:vAlign w:val="center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BC3</w:t>
            </w:r>
          </w:p>
        </w:tc>
        <w:tc>
          <w:tcPr>
            <w:tcW w:w="1326" w:type="dxa"/>
            <w:vAlign w:val="center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BC1</w:t>
            </w:r>
          </w:p>
        </w:tc>
        <w:tc>
          <w:tcPr>
            <w:tcW w:w="1326" w:type="dxa"/>
            <w:vAlign w:val="center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BC2</w:t>
            </w:r>
          </w:p>
        </w:tc>
        <w:tc>
          <w:tcPr>
            <w:tcW w:w="1326" w:type="dxa"/>
            <w:vAlign w:val="center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BC3</w:t>
            </w:r>
          </w:p>
        </w:tc>
      </w:tr>
      <w:tr w:rsidR="009D5A13" w:rsidRPr="00CD731D" w:rsidTr="00F555DD">
        <w:trPr>
          <w:jc w:val="center"/>
        </w:trPr>
        <w:tc>
          <w:tcPr>
            <w:tcW w:w="1551" w:type="dxa"/>
          </w:tcPr>
          <w:p w:rsidR="009D5A13" w:rsidRPr="00583749" w:rsidRDefault="009D5A13" w:rsidP="00F555DD">
            <w:pPr>
              <w:pStyle w:val="TAL"/>
              <w:rPr>
                <w:rFonts w:cs="Arial"/>
                <w:b/>
                <w:bCs/>
              </w:rPr>
            </w:pPr>
            <w:r w:rsidRPr="00583749">
              <w:rPr>
                <w:rFonts w:cs="Arial"/>
                <w:b/>
                <w:bCs/>
              </w:rPr>
              <w:t>6.2 Base Station output power</w:t>
            </w:r>
          </w:p>
        </w:tc>
        <w:tc>
          <w:tcPr>
            <w:tcW w:w="1356" w:type="dxa"/>
          </w:tcPr>
          <w:p w:rsidR="009D5A13" w:rsidRPr="00583749" w:rsidRDefault="009D5A13" w:rsidP="00F555DD">
            <w:pPr>
              <w:pStyle w:val="TAL"/>
              <w:rPr>
                <w:rFonts w:cs="Arial"/>
                <w:sz w:val="16"/>
                <w:szCs w:val="16"/>
              </w:rPr>
            </w:pPr>
            <w:r w:rsidRPr="00583749"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  <w:sz w:val="16"/>
                <w:szCs w:val="16"/>
              </w:rPr>
            </w:pPr>
            <w:r w:rsidRPr="00583749"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  <w:sz w:val="16"/>
                <w:szCs w:val="16"/>
              </w:rPr>
            </w:pPr>
            <w:r w:rsidRPr="00583749"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  <w:sz w:val="16"/>
                <w:szCs w:val="16"/>
              </w:rPr>
            </w:pPr>
            <w:r w:rsidRPr="00583749"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  <w:sz w:val="16"/>
                <w:szCs w:val="16"/>
              </w:rPr>
            </w:pPr>
            <w:r w:rsidRPr="00583749"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  <w:sz w:val="16"/>
                <w:szCs w:val="16"/>
              </w:rPr>
            </w:pPr>
            <w:r w:rsidRPr="00583749"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9D5A13" w:rsidRPr="00CD731D" w:rsidTr="00F555DD">
        <w:trPr>
          <w:jc w:val="center"/>
        </w:trPr>
        <w:tc>
          <w:tcPr>
            <w:tcW w:w="1551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Base Station maximum output power</w:t>
            </w:r>
          </w:p>
        </w:tc>
        <w:tc>
          <w:tcPr>
            <w:tcW w:w="1356" w:type="dxa"/>
          </w:tcPr>
          <w:p w:rsidR="009D5A13" w:rsidRPr="00CD731D" w:rsidRDefault="009D5A13" w:rsidP="00F555DD">
            <w:pPr>
              <w:pStyle w:val="TAL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C: TC1a</w:t>
            </w:r>
          </w:p>
          <w:p w:rsidR="009D5A13" w:rsidRPr="00CD731D" w:rsidRDefault="009D5A13" w:rsidP="00F555DD">
            <w:pPr>
              <w:pStyle w:val="TAL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CNC: TC1a</w:t>
            </w:r>
          </w:p>
          <w:p w:rsidR="009D5A13" w:rsidRPr="00CD731D" w:rsidRDefault="009D5A13" w:rsidP="00F555DD">
            <w:pPr>
              <w:pStyle w:val="TAL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C/NC: TC1a, NTC1a</w:t>
            </w:r>
          </w:p>
        </w:tc>
        <w:tc>
          <w:tcPr>
            <w:tcW w:w="1326" w:type="dxa"/>
          </w:tcPr>
          <w:p w:rsidR="009D5A13" w:rsidRPr="00CD731D" w:rsidRDefault="009D5A13" w:rsidP="00F555DD">
            <w:pPr>
              <w:pStyle w:val="TAL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C: TC1a</w:t>
            </w:r>
          </w:p>
          <w:p w:rsidR="009D5A13" w:rsidRPr="00CD731D" w:rsidRDefault="009D5A13" w:rsidP="00F555DD">
            <w:pPr>
              <w:pStyle w:val="TAL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CNC: TC1a</w:t>
            </w:r>
          </w:p>
          <w:p w:rsidR="009D5A13" w:rsidRPr="00CD731D" w:rsidRDefault="009D5A13" w:rsidP="00F555DD">
            <w:pPr>
              <w:pStyle w:val="TAL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C/NC: TC1a, NTC1a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C: TC1b</w:t>
            </w:r>
          </w:p>
        </w:tc>
        <w:tc>
          <w:tcPr>
            <w:tcW w:w="1326" w:type="dxa"/>
          </w:tcPr>
          <w:p w:rsidR="009D5A13" w:rsidRPr="00CD731D" w:rsidRDefault="009D5A13" w:rsidP="00F555DD">
            <w:pPr>
              <w:pStyle w:val="TAL"/>
              <w:rPr>
                <w:rFonts w:cs="Arial"/>
                <w:lang w:val="fr-FR"/>
              </w:rPr>
            </w:pPr>
            <w:r w:rsidRPr="00CD731D">
              <w:rPr>
                <w:rFonts w:cs="Arial"/>
                <w:lang w:val="fr-FR"/>
              </w:rPr>
              <w:t>C: TC2</w:t>
            </w:r>
          </w:p>
          <w:p w:rsidR="009D5A13" w:rsidRPr="00CD731D" w:rsidRDefault="009D5A13" w:rsidP="00F555DD">
            <w:pPr>
              <w:pStyle w:val="TAL"/>
              <w:rPr>
                <w:rFonts w:cs="Arial"/>
                <w:lang w:val="fr-FR"/>
              </w:rPr>
            </w:pPr>
            <w:r w:rsidRPr="00CD731D">
              <w:rPr>
                <w:rFonts w:cs="Arial"/>
                <w:lang w:val="fr-FR"/>
              </w:rPr>
              <w:t>CNC: TC2</w:t>
            </w:r>
          </w:p>
          <w:p w:rsidR="009D5A13" w:rsidRPr="00CD731D" w:rsidRDefault="009D5A13" w:rsidP="00F555DD">
            <w:pPr>
              <w:pStyle w:val="TAL"/>
              <w:rPr>
                <w:rFonts w:cs="Arial"/>
                <w:lang w:val="fr-FR"/>
              </w:rPr>
            </w:pPr>
            <w:r w:rsidRPr="00CD731D">
              <w:rPr>
                <w:rFonts w:cs="Arial"/>
                <w:lang w:val="fr-FR"/>
              </w:rPr>
              <w:t>C/NC: TC2, NTC2</w:t>
            </w:r>
          </w:p>
        </w:tc>
        <w:tc>
          <w:tcPr>
            <w:tcW w:w="1326" w:type="dxa"/>
          </w:tcPr>
          <w:p w:rsidR="009D5A13" w:rsidRPr="00CD731D" w:rsidRDefault="009D5A13" w:rsidP="00F555DD">
            <w:pPr>
              <w:pStyle w:val="TAL"/>
              <w:rPr>
                <w:rFonts w:cs="Arial"/>
                <w:lang w:val="fr-FR"/>
              </w:rPr>
            </w:pPr>
            <w:r w:rsidRPr="00CD731D">
              <w:rPr>
                <w:rFonts w:cs="Arial"/>
                <w:lang w:val="fr-FR"/>
              </w:rPr>
              <w:t>C: TC2</w:t>
            </w:r>
          </w:p>
          <w:p w:rsidR="009D5A13" w:rsidRPr="00CD731D" w:rsidRDefault="009D5A13" w:rsidP="00F555DD">
            <w:pPr>
              <w:pStyle w:val="TAL"/>
              <w:rPr>
                <w:rFonts w:cs="Arial"/>
                <w:lang w:val="fr-FR"/>
              </w:rPr>
            </w:pPr>
            <w:r w:rsidRPr="00CD731D">
              <w:rPr>
                <w:rFonts w:cs="Arial"/>
                <w:lang w:val="fr-FR"/>
              </w:rPr>
              <w:t>CNC: TC2</w:t>
            </w:r>
          </w:p>
          <w:p w:rsidR="009D5A13" w:rsidRPr="00CD731D" w:rsidRDefault="009D5A13" w:rsidP="00F555DD">
            <w:pPr>
              <w:pStyle w:val="TAL"/>
              <w:rPr>
                <w:rFonts w:cs="Arial"/>
                <w:lang w:val="fr-FR"/>
              </w:rPr>
            </w:pPr>
            <w:r w:rsidRPr="00CD731D">
              <w:rPr>
                <w:rFonts w:cs="Arial"/>
                <w:lang w:val="fr-FR"/>
              </w:rPr>
              <w:t>C/NC: TC2, NTC2</w:t>
            </w:r>
          </w:p>
        </w:tc>
        <w:tc>
          <w:tcPr>
            <w:tcW w:w="1326" w:type="dxa"/>
          </w:tcPr>
          <w:p w:rsidR="009D5A13" w:rsidRPr="00CD731D" w:rsidRDefault="009D5A13" w:rsidP="00F555DD">
            <w:pPr>
              <w:pStyle w:val="TAL"/>
              <w:rPr>
                <w:rFonts w:cs="Arial"/>
                <w:lang w:val="fr-FR"/>
              </w:rPr>
            </w:pPr>
            <w:r w:rsidRPr="00CD731D">
              <w:rPr>
                <w:rFonts w:cs="Arial"/>
                <w:lang w:val="fr-FR"/>
              </w:rPr>
              <w:t>C: TC2</w:t>
            </w:r>
          </w:p>
          <w:p w:rsidR="009D5A13" w:rsidRPr="00CD731D" w:rsidRDefault="009D5A13" w:rsidP="00F555DD">
            <w:pPr>
              <w:pStyle w:val="TAL"/>
              <w:rPr>
                <w:rFonts w:cs="Arial"/>
                <w:lang w:val="fr-FR"/>
              </w:rPr>
            </w:pPr>
            <w:r w:rsidRPr="00CD731D">
              <w:rPr>
                <w:rFonts w:cs="Arial"/>
                <w:lang w:val="fr-FR"/>
              </w:rPr>
              <w:t>CNC: TC2</w:t>
            </w:r>
          </w:p>
          <w:p w:rsidR="009D5A13" w:rsidRPr="00CD731D" w:rsidRDefault="009D5A13" w:rsidP="00F555DD">
            <w:pPr>
              <w:pStyle w:val="TAL"/>
              <w:rPr>
                <w:rFonts w:cs="Arial"/>
                <w:lang w:val="fr-FR"/>
              </w:rPr>
            </w:pPr>
            <w:r w:rsidRPr="00CD731D">
              <w:rPr>
                <w:rFonts w:cs="Arial"/>
                <w:lang w:val="fr-FR"/>
              </w:rPr>
              <w:t>C/NC: TC2, NTC2</w:t>
            </w:r>
          </w:p>
        </w:tc>
      </w:tr>
      <w:tr w:rsidR="009D5A13" w:rsidRPr="00CD731D" w:rsidTr="00F555DD">
        <w:trPr>
          <w:jc w:val="center"/>
        </w:trPr>
        <w:tc>
          <w:tcPr>
            <w:tcW w:w="1551" w:type="dxa"/>
            <w:vAlign w:val="center"/>
          </w:tcPr>
          <w:p w:rsidR="009D5A13" w:rsidRPr="00CD731D" w:rsidRDefault="009D5A13" w:rsidP="00F555DD">
            <w:pPr>
              <w:pStyle w:val="TAL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E-UTRA DL RS power</w:t>
            </w:r>
          </w:p>
        </w:tc>
        <w:tc>
          <w:tcPr>
            <w:tcW w:w="135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36.141)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36.141)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36.141)</w:t>
            </w:r>
          </w:p>
        </w:tc>
      </w:tr>
      <w:tr w:rsidR="009D5A13" w:rsidRPr="00CD731D" w:rsidTr="00F555DD">
        <w:trPr>
          <w:jc w:val="center"/>
        </w:trPr>
        <w:tc>
          <w:tcPr>
            <w:tcW w:w="1551" w:type="dxa"/>
            <w:vAlign w:val="center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UTRA FDD primary CPICH power</w:t>
            </w:r>
          </w:p>
        </w:tc>
        <w:tc>
          <w:tcPr>
            <w:tcW w:w="135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25.141)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25.141)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</w:tr>
      <w:tr w:rsidR="009D5A13" w:rsidRPr="00CD731D" w:rsidTr="00F555DD">
        <w:trPr>
          <w:jc w:val="center"/>
        </w:trPr>
        <w:tc>
          <w:tcPr>
            <w:tcW w:w="1551" w:type="dxa"/>
            <w:vAlign w:val="center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UTRA FDD secondary CPICH power</w:t>
            </w:r>
          </w:p>
        </w:tc>
        <w:tc>
          <w:tcPr>
            <w:tcW w:w="135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25.141)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25.141)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</w:tr>
      <w:tr w:rsidR="009D5A13" w:rsidRPr="00CD731D" w:rsidTr="00F555DD">
        <w:trPr>
          <w:jc w:val="center"/>
        </w:trPr>
        <w:tc>
          <w:tcPr>
            <w:tcW w:w="1551" w:type="dxa"/>
            <w:vAlign w:val="center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UTRA TDD primary CCPCH power</w:t>
            </w:r>
          </w:p>
        </w:tc>
        <w:tc>
          <w:tcPr>
            <w:tcW w:w="135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25.142)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9D5A13" w:rsidRPr="00583749" w:rsidRDefault="009D5A13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</w:tr>
    </w:tbl>
    <w:p w:rsidR="009D5A13" w:rsidRPr="00D54C48" w:rsidRDefault="009D5A13" w:rsidP="0035497E">
      <w:pPr>
        <w:rPr>
          <w:rFonts w:ascii="Times New Roman" w:hAnsi="Times New Roman"/>
          <w:lang w:val="en-US"/>
        </w:rPr>
      </w:pPr>
    </w:p>
    <w:p w:rsidR="009C3061" w:rsidRPr="00CD731D" w:rsidRDefault="009C3061" w:rsidP="009C3061">
      <w:pPr>
        <w:pStyle w:val="TH"/>
      </w:pPr>
      <w:r w:rsidRPr="00CD731D">
        <w:t>Table 5.1-1: Test configurations for capability sets for Multi-RAT capable BS</w:t>
      </w:r>
    </w:p>
    <w:tbl>
      <w:tblPr>
        <w:tblW w:w="9638" w:type="dxa"/>
        <w:jc w:val="center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8"/>
        <w:gridCol w:w="1278"/>
        <w:gridCol w:w="1278"/>
        <w:gridCol w:w="1278"/>
        <w:gridCol w:w="1278"/>
        <w:gridCol w:w="1278"/>
        <w:gridCol w:w="1460"/>
      </w:tblGrid>
      <w:tr w:rsidR="009C3061" w:rsidRPr="00DE0D14" w:rsidTr="00F555DD">
        <w:trPr>
          <w:tblHeader/>
          <w:jc w:val="center"/>
        </w:trPr>
        <w:tc>
          <w:tcPr>
            <w:tcW w:w="1788" w:type="dxa"/>
          </w:tcPr>
          <w:p w:rsidR="009C3061" w:rsidRPr="00583749" w:rsidRDefault="009C306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Capability Set</w:t>
            </w:r>
          </w:p>
        </w:tc>
        <w:tc>
          <w:tcPr>
            <w:tcW w:w="3834" w:type="dxa"/>
            <w:gridSpan w:val="3"/>
          </w:tcPr>
          <w:p w:rsidR="009C3061" w:rsidRPr="00583749" w:rsidRDefault="009C306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 xml:space="preserve">UTRA + E-UTRA </w:t>
            </w:r>
            <w:r w:rsidRPr="00583749">
              <w:rPr>
                <w:rFonts w:cs="Arial"/>
              </w:rPr>
              <w:br/>
              <w:t>(CS 3)</w:t>
            </w:r>
          </w:p>
        </w:tc>
        <w:tc>
          <w:tcPr>
            <w:tcW w:w="1278" w:type="dxa"/>
            <w:vAlign w:val="center"/>
          </w:tcPr>
          <w:p w:rsidR="009C3061" w:rsidRPr="00583749" w:rsidRDefault="009C306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 xml:space="preserve">GSM+ UTRA </w:t>
            </w:r>
            <w:r w:rsidRPr="00583749">
              <w:rPr>
                <w:rFonts w:cs="Arial"/>
              </w:rPr>
              <w:br/>
              <w:t>(CS 4)</w:t>
            </w:r>
          </w:p>
        </w:tc>
        <w:tc>
          <w:tcPr>
            <w:tcW w:w="1278" w:type="dxa"/>
            <w:vAlign w:val="center"/>
          </w:tcPr>
          <w:p w:rsidR="009C3061" w:rsidRPr="00583749" w:rsidRDefault="009C306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 xml:space="preserve">GSM + </w:t>
            </w:r>
          </w:p>
          <w:p w:rsidR="009C3061" w:rsidRPr="00583749" w:rsidRDefault="009C306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E-UTRA</w:t>
            </w:r>
            <w:r w:rsidRPr="00583749">
              <w:rPr>
                <w:rFonts w:cs="Arial"/>
              </w:rPr>
              <w:br/>
              <w:t>(CS 5)</w:t>
            </w:r>
          </w:p>
        </w:tc>
        <w:tc>
          <w:tcPr>
            <w:tcW w:w="1460" w:type="dxa"/>
            <w:vAlign w:val="center"/>
          </w:tcPr>
          <w:p w:rsidR="009C3061" w:rsidRPr="00CD731D" w:rsidRDefault="009C3061" w:rsidP="00F555DD">
            <w:pPr>
              <w:pStyle w:val="TAH"/>
              <w:rPr>
                <w:rFonts w:cs="Arial"/>
                <w:lang w:val="sv-SE"/>
              </w:rPr>
            </w:pPr>
            <w:r w:rsidRPr="00CD731D">
              <w:rPr>
                <w:rFonts w:cs="Arial"/>
                <w:lang w:val="sv-SE"/>
              </w:rPr>
              <w:t>GSM + UTRA + E-UTRA</w:t>
            </w:r>
            <w:r w:rsidRPr="00CD731D">
              <w:rPr>
                <w:rFonts w:cs="Arial"/>
                <w:lang w:val="sv-SE"/>
              </w:rPr>
              <w:br/>
              <w:t>(CS 6)</w:t>
            </w:r>
          </w:p>
        </w:tc>
      </w:tr>
      <w:tr w:rsidR="009C3061" w:rsidRPr="00CD731D" w:rsidTr="00F555DD">
        <w:trPr>
          <w:tblHeader/>
          <w:jc w:val="center"/>
        </w:trPr>
        <w:tc>
          <w:tcPr>
            <w:tcW w:w="1788" w:type="dxa"/>
          </w:tcPr>
          <w:p w:rsidR="009C3061" w:rsidRPr="00583749" w:rsidRDefault="009C3061" w:rsidP="00F555DD">
            <w:pPr>
              <w:pStyle w:val="TH"/>
              <w:ind w:left="14"/>
              <w:jc w:val="left"/>
              <w:rPr>
                <w:rFonts w:cs="Arial"/>
                <w:i/>
              </w:rPr>
            </w:pPr>
            <w:r w:rsidRPr="00583749">
              <w:rPr>
                <w:rFonts w:cs="Arial"/>
                <w:sz w:val="18"/>
                <w:szCs w:val="18"/>
              </w:rPr>
              <w:t>BS test case</w:t>
            </w:r>
          </w:p>
        </w:tc>
        <w:tc>
          <w:tcPr>
            <w:tcW w:w="1278" w:type="dxa"/>
            <w:vAlign w:val="center"/>
          </w:tcPr>
          <w:p w:rsidR="009C3061" w:rsidRPr="00583749" w:rsidRDefault="009C306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BC1</w:t>
            </w:r>
          </w:p>
        </w:tc>
        <w:tc>
          <w:tcPr>
            <w:tcW w:w="1278" w:type="dxa"/>
            <w:vAlign w:val="center"/>
          </w:tcPr>
          <w:p w:rsidR="009C3061" w:rsidRPr="00583749" w:rsidRDefault="009C306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BC2</w:t>
            </w:r>
          </w:p>
        </w:tc>
        <w:tc>
          <w:tcPr>
            <w:tcW w:w="1278" w:type="dxa"/>
            <w:vAlign w:val="center"/>
          </w:tcPr>
          <w:p w:rsidR="009C3061" w:rsidRPr="00583749" w:rsidRDefault="009C306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BC3</w:t>
            </w:r>
          </w:p>
        </w:tc>
        <w:tc>
          <w:tcPr>
            <w:tcW w:w="1278" w:type="dxa"/>
            <w:vAlign w:val="center"/>
          </w:tcPr>
          <w:p w:rsidR="009C3061" w:rsidRPr="00583749" w:rsidRDefault="009C306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BC2</w:t>
            </w:r>
          </w:p>
        </w:tc>
        <w:tc>
          <w:tcPr>
            <w:tcW w:w="1278" w:type="dxa"/>
            <w:vAlign w:val="center"/>
          </w:tcPr>
          <w:p w:rsidR="009C3061" w:rsidRPr="00583749" w:rsidRDefault="009C306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BC2</w:t>
            </w:r>
          </w:p>
        </w:tc>
        <w:tc>
          <w:tcPr>
            <w:tcW w:w="1460" w:type="dxa"/>
            <w:vAlign w:val="center"/>
          </w:tcPr>
          <w:p w:rsidR="009C3061" w:rsidRPr="00583749" w:rsidRDefault="009C306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BC2</w:t>
            </w:r>
          </w:p>
        </w:tc>
      </w:tr>
      <w:tr w:rsidR="009C3061" w:rsidRPr="00CD731D" w:rsidTr="00F555DD">
        <w:trPr>
          <w:jc w:val="center"/>
        </w:trPr>
        <w:tc>
          <w:tcPr>
            <w:tcW w:w="1788" w:type="dxa"/>
          </w:tcPr>
          <w:p w:rsidR="009C3061" w:rsidRPr="00583749" w:rsidRDefault="009C3061" w:rsidP="00F555DD">
            <w:pPr>
              <w:pStyle w:val="TAL"/>
              <w:ind w:left="14"/>
              <w:rPr>
                <w:rFonts w:cs="Arial"/>
                <w:b/>
              </w:rPr>
            </w:pPr>
            <w:r w:rsidRPr="00583749">
              <w:rPr>
                <w:rFonts w:cs="Arial"/>
                <w:b/>
              </w:rPr>
              <w:t>6.2 Base Station output power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 xml:space="preserve">- 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 xml:space="preserve">- 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 xml:space="preserve">- 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 xml:space="preserve">- 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 xml:space="preserve">- </w:t>
            </w:r>
          </w:p>
        </w:tc>
        <w:tc>
          <w:tcPr>
            <w:tcW w:w="1460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 xml:space="preserve">- </w:t>
            </w:r>
          </w:p>
        </w:tc>
      </w:tr>
      <w:tr w:rsidR="009C3061" w:rsidRPr="00CD731D" w:rsidTr="00F555DD">
        <w:trPr>
          <w:jc w:val="center"/>
        </w:trPr>
        <w:tc>
          <w:tcPr>
            <w:tcW w:w="1788" w:type="dxa"/>
          </w:tcPr>
          <w:p w:rsidR="009C3061" w:rsidRPr="00583749" w:rsidRDefault="009C3061" w:rsidP="00F555DD">
            <w:pPr>
              <w:pStyle w:val="TAL"/>
              <w:ind w:left="14"/>
              <w:rPr>
                <w:rFonts w:cs="Arial"/>
              </w:rPr>
            </w:pPr>
            <w:r w:rsidRPr="00583749">
              <w:rPr>
                <w:rFonts w:cs="Arial"/>
              </w:rPr>
              <w:t xml:space="preserve">Base Station maximum output power </w:t>
            </w:r>
          </w:p>
        </w:tc>
        <w:tc>
          <w:tcPr>
            <w:tcW w:w="1278" w:type="dxa"/>
          </w:tcPr>
          <w:p w:rsidR="009C3061" w:rsidRPr="00CD731D" w:rsidRDefault="009C3061" w:rsidP="00F555DD">
            <w:pPr>
              <w:pStyle w:val="TAL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C: TC3a</w:t>
            </w:r>
          </w:p>
          <w:p w:rsidR="009C3061" w:rsidRPr="00CD731D" w:rsidRDefault="009C3061" w:rsidP="00F555DD">
            <w:pPr>
              <w:pStyle w:val="TAL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CNC: TC3a</w:t>
            </w:r>
          </w:p>
          <w:p w:rsidR="009C3061" w:rsidRPr="00CD731D" w:rsidRDefault="009C3061" w:rsidP="00F555DD">
            <w:pPr>
              <w:pStyle w:val="TAL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C/NC: TC3a, NTC3a</w:t>
            </w:r>
          </w:p>
        </w:tc>
        <w:tc>
          <w:tcPr>
            <w:tcW w:w="1278" w:type="dxa"/>
          </w:tcPr>
          <w:p w:rsidR="009C3061" w:rsidRPr="00CD731D" w:rsidRDefault="009C3061" w:rsidP="00F555DD">
            <w:pPr>
              <w:pStyle w:val="TAL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C: TC3a</w:t>
            </w:r>
          </w:p>
          <w:p w:rsidR="009C3061" w:rsidRPr="00CD731D" w:rsidRDefault="009C3061" w:rsidP="00F555DD">
            <w:pPr>
              <w:pStyle w:val="TAL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CNC: TC3a</w:t>
            </w:r>
            <w:r w:rsidRPr="00CD731D">
              <w:rPr>
                <w:rFonts w:cs="Arial"/>
                <w:lang w:val="pt-BR"/>
              </w:rPr>
              <w:br/>
              <w:t>C/NC: TC3a, NTC3a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C: TC3b</w:t>
            </w:r>
          </w:p>
        </w:tc>
        <w:tc>
          <w:tcPr>
            <w:tcW w:w="1278" w:type="dxa"/>
          </w:tcPr>
          <w:p w:rsidR="009C3061" w:rsidRPr="00CD731D" w:rsidRDefault="009C3061" w:rsidP="00F555DD">
            <w:pPr>
              <w:pStyle w:val="TAL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C: TC4a</w:t>
            </w:r>
          </w:p>
          <w:p w:rsidR="009C3061" w:rsidRPr="00CD731D" w:rsidRDefault="009C3061" w:rsidP="00F555DD">
            <w:pPr>
              <w:pStyle w:val="TAL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CNC: TC4a</w:t>
            </w:r>
            <w:r w:rsidRPr="00CD731D">
              <w:rPr>
                <w:rFonts w:cs="Arial"/>
                <w:lang w:val="pt-BR"/>
              </w:rPr>
              <w:br/>
              <w:t>C/NC: TC4a, NTC4a</w:t>
            </w:r>
          </w:p>
        </w:tc>
        <w:tc>
          <w:tcPr>
            <w:tcW w:w="1278" w:type="dxa"/>
          </w:tcPr>
          <w:p w:rsidR="009C3061" w:rsidRPr="00CD731D" w:rsidRDefault="009C3061" w:rsidP="00F555DD">
            <w:pPr>
              <w:pStyle w:val="TAL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C: TC4b</w:t>
            </w:r>
          </w:p>
          <w:p w:rsidR="009C3061" w:rsidRPr="00CD731D" w:rsidRDefault="009C3061" w:rsidP="00F555DD">
            <w:pPr>
              <w:pStyle w:val="TAL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CNC: TC4b</w:t>
            </w:r>
            <w:r w:rsidRPr="00CD731D">
              <w:rPr>
                <w:rFonts w:cs="Arial"/>
                <w:lang w:val="pt-BR"/>
              </w:rPr>
              <w:br/>
              <w:t>C/NC: TC4b, NTC4b</w:t>
            </w:r>
          </w:p>
        </w:tc>
        <w:tc>
          <w:tcPr>
            <w:tcW w:w="1460" w:type="dxa"/>
          </w:tcPr>
          <w:p w:rsidR="009C3061" w:rsidRPr="00CD731D" w:rsidRDefault="009C3061" w:rsidP="00F555DD">
            <w:pPr>
              <w:pStyle w:val="TAL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C: TC4c</w:t>
            </w:r>
          </w:p>
          <w:p w:rsidR="009C3061" w:rsidRPr="00CD731D" w:rsidRDefault="009C3061" w:rsidP="00F555DD">
            <w:pPr>
              <w:pStyle w:val="TAL"/>
              <w:rPr>
                <w:rFonts w:cs="Arial"/>
                <w:lang w:val="pt-BR"/>
              </w:rPr>
            </w:pPr>
            <w:r w:rsidRPr="00CD731D">
              <w:rPr>
                <w:rFonts w:cs="Arial"/>
                <w:lang w:val="pt-BR"/>
              </w:rPr>
              <w:t>CNC: TC4c</w:t>
            </w:r>
            <w:r w:rsidRPr="00CD731D">
              <w:rPr>
                <w:rFonts w:cs="Arial"/>
                <w:lang w:val="pt-BR"/>
              </w:rPr>
              <w:br/>
              <w:t>C/NC: TC4c, NTC4c</w:t>
            </w:r>
          </w:p>
        </w:tc>
      </w:tr>
      <w:tr w:rsidR="009C3061" w:rsidRPr="00CD731D" w:rsidTr="00F555DD">
        <w:trPr>
          <w:jc w:val="center"/>
        </w:trPr>
        <w:tc>
          <w:tcPr>
            <w:tcW w:w="1788" w:type="dxa"/>
            <w:vAlign w:val="center"/>
          </w:tcPr>
          <w:p w:rsidR="009C3061" w:rsidRPr="00583749" w:rsidRDefault="009C3061" w:rsidP="00F555DD">
            <w:pPr>
              <w:pStyle w:val="TAL"/>
              <w:ind w:left="14"/>
              <w:rPr>
                <w:rFonts w:cs="Arial"/>
              </w:rPr>
            </w:pPr>
            <w:r w:rsidRPr="00583749">
              <w:rPr>
                <w:rFonts w:cs="Arial"/>
              </w:rPr>
              <w:t>E-UTRA for DL RS power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36.141)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36.141)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36.141)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36.141)</w:t>
            </w:r>
          </w:p>
        </w:tc>
        <w:tc>
          <w:tcPr>
            <w:tcW w:w="1460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36.141)</w:t>
            </w:r>
          </w:p>
        </w:tc>
      </w:tr>
      <w:tr w:rsidR="009C3061" w:rsidRPr="00CD731D" w:rsidTr="00F555DD">
        <w:trPr>
          <w:jc w:val="center"/>
        </w:trPr>
        <w:tc>
          <w:tcPr>
            <w:tcW w:w="1788" w:type="dxa"/>
            <w:vAlign w:val="center"/>
          </w:tcPr>
          <w:p w:rsidR="009C3061" w:rsidRPr="00583749" w:rsidRDefault="009C3061" w:rsidP="00F555DD">
            <w:pPr>
              <w:pStyle w:val="TAL"/>
              <w:ind w:left="14"/>
              <w:rPr>
                <w:rFonts w:cs="Arial"/>
              </w:rPr>
            </w:pPr>
            <w:r w:rsidRPr="00583749">
              <w:rPr>
                <w:rFonts w:cs="Arial"/>
              </w:rPr>
              <w:t>UTRA FDD primary CPICH power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25.141)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25.141)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25.141)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460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25.141)</w:t>
            </w:r>
          </w:p>
        </w:tc>
      </w:tr>
      <w:tr w:rsidR="009C3061" w:rsidRPr="00CD731D" w:rsidTr="00F555DD">
        <w:trPr>
          <w:jc w:val="center"/>
        </w:trPr>
        <w:tc>
          <w:tcPr>
            <w:tcW w:w="1788" w:type="dxa"/>
            <w:vAlign w:val="center"/>
          </w:tcPr>
          <w:p w:rsidR="009C3061" w:rsidRPr="00583749" w:rsidRDefault="009C3061" w:rsidP="00F555DD">
            <w:pPr>
              <w:pStyle w:val="TAL"/>
              <w:ind w:left="14"/>
              <w:rPr>
                <w:rFonts w:cs="Arial"/>
              </w:rPr>
            </w:pPr>
            <w:r w:rsidRPr="00583749">
              <w:rPr>
                <w:rFonts w:cs="Arial"/>
              </w:rPr>
              <w:t>UTRA FDD secondary CPICH power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25.141)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25.141)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25.141)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460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25.141)</w:t>
            </w:r>
          </w:p>
        </w:tc>
      </w:tr>
      <w:tr w:rsidR="009C3061" w:rsidRPr="00CD731D" w:rsidTr="00F555DD">
        <w:trPr>
          <w:jc w:val="center"/>
        </w:trPr>
        <w:tc>
          <w:tcPr>
            <w:tcW w:w="1788" w:type="dxa"/>
            <w:vAlign w:val="center"/>
          </w:tcPr>
          <w:p w:rsidR="009C3061" w:rsidRPr="00583749" w:rsidRDefault="009C3061" w:rsidP="00F555DD">
            <w:pPr>
              <w:pStyle w:val="TAL"/>
              <w:ind w:left="14"/>
              <w:rPr>
                <w:rFonts w:cs="Arial"/>
              </w:rPr>
            </w:pPr>
            <w:r w:rsidRPr="00583749">
              <w:rPr>
                <w:rFonts w:cs="Arial"/>
              </w:rPr>
              <w:t>UTRA TDD primary CCPCH power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25.142)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278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460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</w:tr>
    </w:tbl>
    <w:p w:rsidR="00D60441" w:rsidRPr="00D60441" w:rsidRDefault="00D60441" w:rsidP="0035497E">
      <w:pPr>
        <w:rPr>
          <w:rFonts w:ascii="Times New Roman" w:hAnsi="Times New Roman"/>
        </w:rPr>
      </w:pPr>
    </w:p>
    <w:p w:rsidR="009C3061" w:rsidRPr="00CD731D" w:rsidRDefault="009C3061" w:rsidP="00BC5B24">
      <w:pPr>
        <w:pStyle w:val="TH"/>
      </w:pPr>
      <w:r w:rsidRPr="00CD731D">
        <w:t>Table 5.</w:t>
      </w:r>
      <w:r w:rsidRPr="00CD731D">
        <w:rPr>
          <w:rFonts w:hint="eastAsia"/>
        </w:rPr>
        <w:t>3</w:t>
      </w:r>
      <w:r w:rsidRPr="00CD731D">
        <w:t xml:space="preserve">-1: Test configurations for </w:t>
      </w:r>
      <w:r w:rsidRPr="00CD731D">
        <w:rPr>
          <w:rFonts w:hint="eastAsia"/>
        </w:rPr>
        <w:t>Multi-Band capable BS</w:t>
      </w:r>
      <w:r w:rsidRPr="00CD731D">
        <w:t xml:space="preserve"> (all Capability Sets)</w:t>
      </w:r>
    </w:p>
    <w:tbl>
      <w:tblPr>
        <w:tblW w:w="9236" w:type="dxa"/>
        <w:jc w:val="center"/>
        <w:tblInd w:w="-3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1"/>
        <w:gridCol w:w="1984"/>
        <w:gridCol w:w="1892"/>
        <w:gridCol w:w="1070"/>
        <w:gridCol w:w="1079"/>
      </w:tblGrid>
      <w:tr w:rsidR="009C3061" w:rsidRPr="00CD731D" w:rsidTr="00F555DD">
        <w:trPr>
          <w:jc w:val="center"/>
        </w:trPr>
        <w:tc>
          <w:tcPr>
            <w:tcW w:w="3211" w:type="dxa"/>
          </w:tcPr>
          <w:p w:rsidR="009C3061" w:rsidRPr="00583749" w:rsidRDefault="009C306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BS test case</w:t>
            </w:r>
          </w:p>
        </w:tc>
        <w:tc>
          <w:tcPr>
            <w:tcW w:w="3876" w:type="dxa"/>
            <w:gridSpan w:val="2"/>
          </w:tcPr>
          <w:p w:rsidR="009C3061" w:rsidRPr="00583749" w:rsidRDefault="009C306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T</w:t>
            </w:r>
            <w:r w:rsidRPr="00583749">
              <w:rPr>
                <w:rFonts w:cs="Arial" w:hint="eastAsia"/>
              </w:rPr>
              <w:t>est</w:t>
            </w:r>
            <w:r w:rsidRPr="00583749">
              <w:rPr>
                <w:rFonts w:cs="Arial"/>
              </w:rPr>
              <w:t xml:space="preserve"> </w:t>
            </w:r>
            <w:r w:rsidRPr="00583749">
              <w:rPr>
                <w:rFonts w:cs="Arial" w:hint="eastAsia"/>
              </w:rPr>
              <w:t xml:space="preserve">for </w:t>
            </w:r>
            <w:r w:rsidRPr="00583749">
              <w:rPr>
                <w:rFonts w:cs="Arial" w:hint="eastAsia"/>
                <w:lang w:eastAsia="zh-CN"/>
              </w:rPr>
              <w:t>M</w:t>
            </w:r>
            <w:r w:rsidRPr="00583749">
              <w:rPr>
                <w:rFonts w:cs="Arial" w:hint="eastAsia"/>
              </w:rPr>
              <w:t>ulti-</w:t>
            </w:r>
            <w:r w:rsidRPr="00583749">
              <w:rPr>
                <w:rFonts w:cs="Arial" w:hint="eastAsia"/>
                <w:lang w:eastAsia="zh-CN"/>
              </w:rPr>
              <w:t>B</w:t>
            </w:r>
            <w:r w:rsidRPr="00583749">
              <w:rPr>
                <w:rFonts w:cs="Arial" w:hint="eastAsia"/>
              </w:rPr>
              <w:t>and capable BS</w:t>
            </w:r>
          </w:p>
        </w:tc>
        <w:tc>
          <w:tcPr>
            <w:tcW w:w="2149" w:type="dxa"/>
            <w:gridSpan w:val="2"/>
          </w:tcPr>
          <w:p w:rsidR="009C3061" w:rsidRPr="00583749" w:rsidRDefault="009C3061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 w:hint="eastAsia"/>
              </w:rPr>
              <w:t>Test configuration for MBT</w:t>
            </w:r>
          </w:p>
        </w:tc>
      </w:tr>
      <w:tr w:rsidR="009C3061" w:rsidRPr="00CD731D" w:rsidTr="00F555DD">
        <w:trPr>
          <w:jc w:val="center"/>
        </w:trPr>
        <w:tc>
          <w:tcPr>
            <w:tcW w:w="3211" w:type="dxa"/>
          </w:tcPr>
          <w:p w:rsidR="009C3061" w:rsidRPr="00583749" w:rsidRDefault="009C3061" w:rsidP="00F555D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84" w:type="dxa"/>
          </w:tcPr>
          <w:p w:rsidR="009C3061" w:rsidRPr="00583749" w:rsidRDefault="009C3061" w:rsidP="00F555DD">
            <w:pPr>
              <w:pStyle w:val="TAL"/>
              <w:rPr>
                <w:rFonts w:cs="Arial"/>
                <w:lang w:eastAsia="zh-CN"/>
              </w:rPr>
            </w:pPr>
            <w:r w:rsidRPr="00583749">
              <w:rPr>
                <w:rFonts w:cs="Arial"/>
                <w:b/>
                <w:lang w:eastAsia="zh-CN"/>
              </w:rPr>
              <w:t>C</w:t>
            </w:r>
            <w:r w:rsidRPr="00583749">
              <w:rPr>
                <w:rFonts w:cs="Arial" w:hint="eastAsia"/>
                <w:b/>
                <w:lang w:eastAsia="zh-CN"/>
              </w:rPr>
              <w:t xml:space="preserve">ommon </w:t>
            </w:r>
            <w:r w:rsidRPr="00583749">
              <w:rPr>
                <w:rFonts w:cs="Arial"/>
                <w:b/>
                <w:lang w:eastAsia="zh-CN"/>
              </w:rPr>
              <w:t>antenna connector</w:t>
            </w:r>
          </w:p>
        </w:tc>
        <w:tc>
          <w:tcPr>
            <w:tcW w:w="1892" w:type="dxa"/>
          </w:tcPr>
          <w:p w:rsidR="009C3061" w:rsidRPr="00583749" w:rsidRDefault="009C3061" w:rsidP="00F555DD">
            <w:pPr>
              <w:pStyle w:val="TAL"/>
              <w:rPr>
                <w:rFonts w:cs="Arial"/>
                <w:lang w:eastAsia="zh-CN"/>
              </w:rPr>
            </w:pPr>
            <w:r w:rsidRPr="00583749">
              <w:rPr>
                <w:rFonts w:cs="Arial"/>
                <w:b/>
                <w:lang w:eastAsia="zh-CN"/>
              </w:rPr>
              <w:t>S</w:t>
            </w:r>
            <w:r w:rsidRPr="00583749">
              <w:rPr>
                <w:rFonts w:cs="Arial" w:hint="eastAsia"/>
                <w:b/>
                <w:lang w:eastAsia="zh-CN"/>
              </w:rPr>
              <w:t xml:space="preserve">eparate </w:t>
            </w:r>
            <w:r w:rsidRPr="00583749">
              <w:rPr>
                <w:rFonts w:cs="Arial"/>
                <w:b/>
                <w:lang w:eastAsia="zh-CN"/>
              </w:rPr>
              <w:t>antenna connector</w:t>
            </w:r>
          </w:p>
        </w:tc>
        <w:tc>
          <w:tcPr>
            <w:tcW w:w="1070" w:type="dxa"/>
          </w:tcPr>
          <w:p w:rsidR="009C3061" w:rsidRPr="00583749" w:rsidRDefault="009C3061" w:rsidP="00F555DD">
            <w:pPr>
              <w:pStyle w:val="TAL"/>
              <w:rPr>
                <w:rFonts w:cs="Arial"/>
                <w:lang w:eastAsia="zh-CN"/>
              </w:rPr>
            </w:pPr>
            <w:r w:rsidRPr="00583749">
              <w:rPr>
                <w:rFonts w:cs="Arial" w:hint="eastAsia"/>
                <w:lang w:eastAsia="zh-CN"/>
              </w:rPr>
              <w:t>BC1/BC2</w:t>
            </w:r>
          </w:p>
        </w:tc>
        <w:tc>
          <w:tcPr>
            <w:tcW w:w="1079" w:type="dxa"/>
          </w:tcPr>
          <w:p w:rsidR="009C3061" w:rsidRPr="00583749" w:rsidRDefault="009C3061" w:rsidP="00F555DD">
            <w:pPr>
              <w:pStyle w:val="TAL"/>
              <w:rPr>
                <w:rFonts w:cs="Arial"/>
                <w:lang w:eastAsia="zh-CN"/>
              </w:rPr>
            </w:pPr>
            <w:r w:rsidRPr="00583749">
              <w:rPr>
                <w:rFonts w:cs="Arial" w:hint="eastAsia"/>
                <w:lang w:eastAsia="zh-CN"/>
              </w:rPr>
              <w:t>BC3</w:t>
            </w:r>
          </w:p>
        </w:tc>
      </w:tr>
      <w:tr w:rsidR="009C3061" w:rsidRPr="00CD731D" w:rsidTr="00F555DD">
        <w:trPr>
          <w:jc w:val="center"/>
        </w:trPr>
        <w:tc>
          <w:tcPr>
            <w:tcW w:w="3211" w:type="dxa"/>
          </w:tcPr>
          <w:p w:rsidR="009C3061" w:rsidRPr="00583749" w:rsidRDefault="009C3061" w:rsidP="00F555DD">
            <w:pPr>
              <w:pStyle w:val="TAL"/>
              <w:rPr>
                <w:rFonts w:cs="Arial"/>
                <w:b/>
              </w:rPr>
            </w:pPr>
            <w:r w:rsidRPr="00583749">
              <w:rPr>
                <w:rFonts w:cs="Arial"/>
                <w:b/>
              </w:rPr>
              <w:t>6.2 Base Station output power</w:t>
            </w:r>
          </w:p>
        </w:tc>
        <w:tc>
          <w:tcPr>
            <w:tcW w:w="1984" w:type="dxa"/>
          </w:tcPr>
          <w:p w:rsidR="009C3061" w:rsidRPr="00583749" w:rsidRDefault="009C3061" w:rsidP="00F555DD">
            <w:pPr>
              <w:pStyle w:val="TAL"/>
              <w:rPr>
                <w:rFonts w:cs="Arial"/>
                <w:lang w:eastAsia="zh-CN"/>
              </w:rPr>
            </w:pPr>
            <w:r w:rsidRPr="00583749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892" w:type="dxa"/>
          </w:tcPr>
          <w:p w:rsidR="009C3061" w:rsidRPr="00583749" w:rsidRDefault="009C3061" w:rsidP="00F555DD">
            <w:pPr>
              <w:pStyle w:val="TAL"/>
              <w:rPr>
                <w:rFonts w:cs="Arial"/>
                <w:lang w:eastAsia="zh-CN"/>
              </w:rPr>
            </w:pPr>
            <w:r w:rsidRPr="00583749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70" w:type="dxa"/>
          </w:tcPr>
          <w:p w:rsidR="009C3061" w:rsidRPr="00583749" w:rsidRDefault="009C3061" w:rsidP="00F555DD">
            <w:pPr>
              <w:pStyle w:val="TAL"/>
              <w:rPr>
                <w:rFonts w:cs="Arial"/>
                <w:lang w:eastAsia="zh-CN"/>
              </w:rPr>
            </w:pPr>
            <w:r w:rsidRPr="00583749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79" w:type="dxa"/>
          </w:tcPr>
          <w:p w:rsidR="009C3061" w:rsidRPr="00583749" w:rsidRDefault="009C3061" w:rsidP="00F555DD">
            <w:pPr>
              <w:pStyle w:val="TAL"/>
              <w:rPr>
                <w:rFonts w:cs="Arial"/>
                <w:lang w:eastAsia="zh-CN"/>
              </w:rPr>
            </w:pPr>
            <w:r w:rsidRPr="00583749">
              <w:rPr>
                <w:rFonts w:cs="Arial" w:hint="eastAsia"/>
                <w:lang w:eastAsia="zh-CN"/>
              </w:rPr>
              <w:t>-</w:t>
            </w:r>
          </w:p>
        </w:tc>
      </w:tr>
      <w:tr w:rsidR="009C3061" w:rsidRPr="00CD731D" w:rsidTr="00F555DD">
        <w:trPr>
          <w:jc w:val="center"/>
        </w:trPr>
        <w:tc>
          <w:tcPr>
            <w:tcW w:w="3211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 xml:space="preserve">Base Station maximum output power </w:t>
            </w:r>
          </w:p>
        </w:tc>
        <w:tc>
          <w:tcPr>
            <w:tcW w:w="1984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SBT, MBT</w:t>
            </w:r>
          </w:p>
        </w:tc>
        <w:tc>
          <w:tcPr>
            <w:tcW w:w="1892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SBT, MBT</w:t>
            </w:r>
          </w:p>
        </w:tc>
        <w:tc>
          <w:tcPr>
            <w:tcW w:w="1070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TC7a</w:t>
            </w:r>
          </w:p>
        </w:tc>
        <w:tc>
          <w:tcPr>
            <w:tcW w:w="1079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TC7a</w:t>
            </w:r>
          </w:p>
        </w:tc>
      </w:tr>
      <w:tr w:rsidR="009C3061" w:rsidRPr="00CD731D" w:rsidTr="00F555DD">
        <w:trPr>
          <w:trHeight w:val="892"/>
          <w:jc w:val="center"/>
        </w:trPr>
        <w:tc>
          <w:tcPr>
            <w:tcW w:w="3211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Additional regional requirement</w:t>
            </w:r>
            <w:r w:rsidRPr="00583749">
              <w:rPr>
                <w:rFonts w:cs="Arial"/>
              </w:rPr>
              <w:br/>
              <w:t>(only for band 34)</w:t>
            </w:r>
          </w:p>
        </w:tc>
        <w:tc>
          <w:tcPr>
            <w:tcW w:w="1984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CD731D">
              <w:rPr>
                <w:rFonts w:cs="Arial"/>
                <w:lang w:val="fr-FR" w:eastAsia="zh-CN"/>
              </w:rPr>
              <w:t>N/A</w:t>
            </w:r>
          </w:p>
        </w:tc>
        <w:tc>
          <w:tcPr>
            <w:tcW w:w="1892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CD731D">
              <w:rPr>
                <w:rFonts w:cs="Arial"/>
                <w:lang w:val="fr-FR" w:eastAsia="zh-CN"/>
              </w:rPr>
              <w:t>N/A</w:t>
            </w:r>
          </w:p>
        </w:tc>
        <w:tc>
          <w:tcPr>
            <w:tcW w:w="1070" w:type="dxa"/>
          </w:tcPr>
          <w:p w:rsidR="009C3061" w:rsidRPr="00583749" w:rsidRDefault="009C3061" w:rsidP="00F555DD">
            <w:pPr>
              <w:pStyle w:val="TAL"/>
              <w:rPr>
                <w:rFonts w:cs="Arial"/>
                <w:lang w:eastAsia="zh-CN"/>
              </w:rPr>
            </w:pPr>
            <w:r w:rsidRPr="00583749">
              <w:rPr>
                <w:rFonts w:cs="Arial"/>
                <w:lang w:eastAsia="zh-CN"/>
              </w:rPr>
              <w:t>N/A</w:t>
            </w:r>
          </w:p>
        </w:tc>
        <w:tc>
          <w:tcPr>
            <w:tcW w:w="1079" w:type="dxa"/>
          </w:tcPr>
          <w:p w:rsidR="009C3061" w:rsidRPr="00583749" w:rsidRDefault="009C3061" w:rsidP="00F555DD">
            <w:pPr>
              <w:pStyle w:val="TAL"/>
              <w:rPr>
                <w:rFonts w:cs="Arial"/>
                <w:lang w:eastAsia="zh-CN"/>
              </w:rPr>
            </w:pPr>
            <w:r w:rsidRPr="00583749">
              <w:rPr>
                <w:rFonts w:cs="Arial"/>
                <w:lang w:eastAsia="zh-CN"/>
              </w:rPr>
              <w:t>-</w:t>
            </w:r>
          </w:p>
        </w:tc>
      </w:tr>
      <w:tr w:rsidR="009C3061" w:rsidRPr="00CD731D" w:rsidTr="00F555DD">
        <w:trPr>
          <w:jc w:val="center"/>
        </w:trPr>
        <w:tc>
          <w:tcPr>
            <w:tcW w:w="3211" w:type="dxa"/>
            <w:vAlign w:val="center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E-UTRA for DL RS power</w:t>
            </w:r>
          </w:p>
        </w:tc>
        <w:tc>
          <w:tcPr>
            <w:tcW w:w="1984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SBT</w:t>
            </w:r>
          </w:p>
        </w:tc>
        <w:tc>
          <w:tcPr>
            <w:tcW w:w="1892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SBT</w:t>
            </w:r>
          </w:p>
        </w:tc>
        <w:tc>
          <w:tcPr>
            <w:tcW w:w="1070" w:type="dxa"/>
          </w:tcPr>
          <w:p w:rsidR="009C3061" w:rsidRPr="00583749" w:rsidRDefault="009C3061" w:rsidP="00F555DD">
            <w:pPr>
              <w:pStyle w:val="TAL"/>
              <w:rPr>
                <w:rFonts w:cs="Arial"/>
                <w:lang w:eastAsia="zh-CN"/>
              </w:rPr>
            </w:pPr>
            <w:r w:rsidRPr="00583749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79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  <w:lang w:eastAsia="zh-CN"/>
              </w:rPr>
              <w:t>-</w:t>
            </w:r>
          </w:p>
        </w:tc>
      </w:tr>
      <w:tr w:rsidR="009C3061" w:rsidRPr="00CD731D" w:rsidTr="00F555DD">
        <w:trPr>
          <w:jc w:val="center"/>
        </w:trPr>
        <w:tc>
          <w:tcPr>
            <w:tcW w:w="3211" w:type="dxa"/>
            <w:vAlign w:val="center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UTRA FDD primary CPICH power</w:t>
            </w:r>
          </w:p>
        </w:tc>
        <w:tc>
          <w:tcPr>
            <w:tcW w:w="1984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SBT</w:t>
            </w:r>
          </w:p>
        </w:tc>
        <w:tc>
          <w:tcPr>
            <w:tcW w:w="1892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SBT</w:t>
            </w:r>
          </w:p>
        </w:tc>
        <w:tc>
          <w:tcPr>
            <w:tcW w:w="1070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79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  <w:lang w:eastAsia="zh-CN"/>
              </w:rPr>
              <w:t>-</w:t>
            </w:r>
          </w:p>
        </w:tc>
      </w:tr>
      <w:tr w:rsidR="009C3061" w:rsidRPr="00CD731D" w:rsidTr="00F555DD">
        <w:trPr>
          <w:jc w:val="center"/>
        </w:trPr>
        <w:tc>
          <w:tcPr>
            <w:tcW w:w="3211" w:type="dxa"/>
            <w:vAlign w:val="center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UTRA TDD primary CCPCH power</w:t>
            </w:r>
          </w:p>
        </w:tc>
        <w:tc>
          <w:tcPr>
            <w:tcW w:w="1984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SBT</w:t>
            </w:r>
          </w:p>
        </w:tc>
        <w:tc>
          <w:tcPr>
            <w:tcW w:w="1892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SBT</w:t>
            </w:r>
          </w:p>
        </w:tc>
        <w:tc>
          <w:tcPr>
            <w:tcW w:w="1070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79" w:type="dxa"/>
          </w:tcPr>
          <w:p w:rsidR="009C3061" w:rsidRPr="00583749" w:rsidRDefault="009C3061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  <w:lang w:eastAsia="zh-CN"/>
              </w:rPr>
              <w:t>-</w:t>
            </w:r>
          </w:p>
        </w:tc>
      </w:tr>
    </w:tbl>
    <w:p w:rsidR="00D60441" w:rsidRPr="00D60441" w:rsidRDefault="00D60441" w:rsidP="0035497E">
      <w:pPr>
        <w:rPr>
          <w:rFonts w:ascii="Times New Roman" w:hAnsi="Times New Roman"/>
        </w:rPr>
      </w:pPr>
    </w:p>
    <w:p w:rsidR="00BC5B24" w:rsidRDefault="00BC5B24" w:rsidP="00BC5B24">
      <w:pPr>
        <w:pStyle w:val="Heading3"/>
      </w:pPr>
      <w:r>
        <w:lastRenderedPageBreak/>
        <w:t>Tests required for RX Sensitivity</w:t>
      </w:r>
    </w:p>
    <w:p w:rsidR="005E428C" w:rsidRPr="00CD731D" w:rsidRDefault="00BC5B24" w:rsidP="005E428C">
      <w:pPr>
        <w:pStyle w:val="TH"/>
      </w:pPr>
      <w:r w:rsidRPr="00BC5B24">
        <w:rPr>
          <w:rFonts w:ascii="Times New Roman" w:hAnsi="Times New Roman"/>
          <w:sz w:val="24"/>
          <w:szCs w:val="24"/>
        </w:rPr>
        <w:t xml:space="preserve"> </w:t>
      </w:r>
      <w:r w:rsidR="005E428C" w:rsidRPr="00CD731D">
        <w:t>Table 5.2-1: Test configurations for capability sets for Single-RAT capable BS</w:t>
      </w:r>
    </w:p>
    <w:tbl>
      <w:tblPr>
        <w:tblW w:w="9537" w:type="dxa"/>
        <w:jc w:val="center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1"/>
        <w:gridCol w:w="1356"/>
        <w:gridCol w:w="1326"/>
        <w:gridCol w:w="1326"/>
        <w:gridCol w:w="1326"/>
        <w:gridCol w:w="1326"/>
        <w:gridCol w:w="1326"/>
      </w:tblGrid>
      <w:tr w:rsidR="005E428C" w:rsidRPr="00CD731D" w:rsidTr="00F555DD">
        <w:trPr>
          <w:trHeight w:val="383"/>
          <w:tblHeader/>
          <w:jc w:val="center"/>
        </w:trPr>
        <w:tc>
          <w:tcPr>
            <w:tcW w:w="1551" w:type="dxa"/>
          </w:tcPr>
          <w:p w:rsidR="005E428C" w:rsidRPr="00583749" w:rsidRDefault="005E428C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Capability Set</w:t>
            </w:r>
          </w:p>
        </w:tc>
        <w:tc>
          <w:tcPr>
            <w:tcW w:w="4008" w:type="dxa"/>
            <w:gridSpan w:val="3"/>
            <w:vAlign w:val="center"/>
          </w:tcPr>
          <w:p w:rsidR="005E428C" w:rsidRPr="00CD731D" w:rsidRDefault="005E428C" w:rsidP="00F555DD">
            <w:pPr>
              <w:pStyle w:val="TAH"/>
              <w:rPr>
                <w:rFonts w:cs="Arial"/>
                <w:lang w:val="fr-FR"/>
              </w:rPr>
            </w:pPr>
            <w:r w:rsidRPr="00CD731D">
              <w:rPr>
                <w:rFonts w:cs="Arial"/>
                <w:lang w:val="fr-FR"/>
              </w:rPr>
              <w:t>UTRA (MC) capable BS (CS1)</w:t>
            </w:r>
          </w:p>
        </w:tc>
        <w:tc>
          <w:tcPr>
            <w:tcW w:w="3978" w:type="dxa"/>
            <w:gridSpan w:val="3"/>
            <w:vAlign w:val="center"/>
          </w:tcPr>
          <w:p w:rsidR="005E428C" w:rsidRPr="00CD731D" w:rsidRDefault="005E428C" w:rsidP="00F555DD">
            <w:pPr>
              <w:pStyle w:val="TAH"/>
              <w:rPr>
                <w:rFonts w:cs="Arial"/>
                <w:lang w:val="fr-FR"/>
              </w:rPr>
            </w:pPr>
            <w:r w:rsidRPr="00CD731D">
              <w:rPr>
                <w:rFonts w:cs="Arial"/>
                <w:lang w:val="fr-FR"/>
              </w:rPr>
              <w:t>E-UTRA (MC) capable BS (CS2)</w:t>
            </w:r>
          </w:p>
        </w:tc>
      </w:tr>
      <w:tr w:rsidR="005E428C" w:rsidRPr="00CD731D" w:rsidTr="00F555DD">
        <w:trPr>
          <w:tblHeader/>
          <w:jc w:val="center"/>
        </w:trPr>
        <w:tc>
          <w:tcPr>
            <w:tcW w:w="1551" w:type="dxa"/>
          </w:tcPr>
          <w:p w:rsidR="005E428C" w:rsidRPr="00583749" w:rsidRDefault="005E428C" w:rsidP="00F555DD">
            <w:pPr>
              <w:pStyle w:val="TAH"/>
              <w:rPr>
                <w:rFonts w:cs="Arial"/>
                <w:i/>
              </w:rPr>
            </w:pPr>
            <w:r w:rsidRPr="00583749">
              <w:rPr>
                <w:rFonts w:cs="Arial"/>
              </w:rPr>
              <w:t>BS test case</w:t>
            </w:r>
          </w:p>
        </w:tc>
        <w:tc>
          <w:tcPr>
            <w:tcW w:w="1356" w:type="dxa"/>
            <w:vAlign w:val="center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BC1</w:t>
            </w:r>
          </w:p>
        </w:tc>
        <w:tc>
          <w:tcPr>
            <w:tcW w:w="1326" w:type="dxa"/>
            <w:vAlign w:val="center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BC2</w:t>
            </w:r>
          </w:p>
        </w:tc>
        <w:tc>
          <w:tcPr>
            <w:tcW w:w="1326" w:type="dxa"/>
            <w:vAlign w:val="center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BC3</w:t>
            </w:r>
          </w:p>
        </w:tc>
        <w:tc>
          <w:tcPr>
            <w:tcW w:w="1326" w:type="dxa"/>
            <w:vAlign w:val="center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BC1</w:t>
            </w:r>
          </w:p>
        </w:tc>
        <w:tc>
          <w:tcPr>
            <w:tcW w:w="1326" w:type="dxa"/>
            <w:vAlign w:val="center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BC2</w:t>
            </w:r>
          </w:p>
        </w:tc>
        <w:tc>
          <w:tcPr>
            <w:tcW w:w="1326" w:type="dxa"/>
            <w:vAlign w:val="center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BC3</w:t>
            </w:r>
          </w:p>
        </w:tc>
      </w:tr>
      <w:tr w:rsidR="005E428C" w:rsidRPr="00CD731D" w:rsidTr="00163644">
        <w:trPr>
          <w:tblHeader/>
          <w:jc w:val="center"/>
        </w:trPr>
        <w:tc>
          <w:tcPr>
            <w:tcW w:w="1551" w:type="dxa"/>
            <w:vAlign w:val="center"/>
          </w:tcPr>
          <w:p w:rsidR="005E428C" w:rsidRPr="00583749" w:rsidRDefault="005E428C" w:rsidP="00F555DD">
            <w:pPr>
              <w:pStyle w:val="TAL"/>
              <w:rPr>
                <w:rFonts w:cs="Arial"/>
                <w:b/>
                <w:bCs/>
              </w:rPr>
            </w:pPr>
            <w:r w:rsidRPr="00583749">
              <w:rPr>
                <w:rFonts w:cs="Arial"/>
                <w:b/>
                <w:bCs/>
              </w:rPr>
              <w:t>7.2 Reference sensitivity level</w:t>
            </w:r>
          </w:p>
        </w:tc>
        <w:tc>
          <w:tcPr>
            <w:tcW w:w="1356" w:type="dxa"/>
          </w:tcPr>
          <w:p w:rsidR="005E428C" w:rsidRPr="00583749" w:rsidRDefault="005E428C" w:rsidP="00F555DD">
            <w:pPr>
              <w:pStyle w:val="TAL"/>
              <w:rPr>
                <w:rFonts w:cs="Arial"/>
                <w:sz w:val="16"/>
                <w:szCs w:val="16"/>
              </w:rPr>
            </w:pPr>
            <w:r w:rsidRPr="00583749"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  <w:sz w:val="16"/>
                <w:szCs w:val="16"/>
              </w:rPr>
            </w:pPr>
            <w:r w:rsidRPr="00583749"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  <w:sz w:val="16"/>
                <w:szCs w:val="16"/>
              </w:rPr>
            </w:pPr>
            <w:r w:rsidRPr="00583749"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  <w:sz w:val="16"/>
                <w:szCs w:val="16"/>
              </w:rPr>
            </w:pPr>
            <w:r w:rsidRPr="00583749"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  <w:sz w:val="16"/>
                <w:szCs w:val="16"/>
              </w:rPr>
            </w:pPr>
            <w:r w:rsidRPr="00583749"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  <w:sz w:val="16"/>
                <w:szCs w:val="16"/>
              </w:rPr>
            </w:pPr>
            <w:r w:rsidRPr="00583749"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5E428C" w:rsidRPr="00CD731D" w:rsidTr="00163644">
        <w:trPr>
          <w:tblHeader/>
          <w:jc w:val="center"/>
        </w:trPr>
        <w:tc>
          <w:tcPr>
            <w:tcW w:w="1551" w:type="dxa"/>
            <w:vAlign w:val="center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E-UTRA requirement</w:t>
            </w:r>
          </w:p>
        </w:tc>
        <w:tc>
          <w:tcPr>
            <w:tcW w:w="135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36.141)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36.141)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36.141)</w:t>
            </w:r>
          </w:p>
        </w:tc>
      </w:tr>
      <w:tr w:rsidR="005E428C" w:rsidRPr="00CD731D" w:rsidTr="00163644">
        <w:trPr>
          <w:tblHeader/>
          <w:jc w:val="center"/>
        </w:trPr>
        <w:tc>
          <w:tcPr>
            <w:tcW w:w="1551" w:type="dxa"/>
            <w:vAlign w:val="center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UTRA FDD requirement</w:t>
            </w:r>
          </w:p>
        </w:tc>
        <w:tc>
          <w:tcPr>
            <w:tcW w:w="135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25.141)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25.141)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</w:tr>
      <w:tr w:rsidR="005E428C" w:rsidRPr="00CD731D" w:rsidTr="00163644">
        <w:trPr>
          <w:tblHeader/>
          <w:jc w:val="center"/>
        </w:trPr>
        <w:tc>
          <w:tcPr>
            <w:tcW w:w="1551" w:type="dxa"/>
            <w:vAlign w:val="center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UTRA TDD requirement</w:t>
            </w:r>
          </w:p>
        </w:tc>
        <w:tc>
          <w:tcPr>
            <w:tcW w:w="135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25.142)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</w:tr>
      <w:tr w:rsidR="005E428C" w:rsidRPr="00CD731D" w:rsidTr="00163644">
        <w:trPr>
          <w:tblHeader/>
          <w:jc w:val="center"/>
        </w:trPr>
        <w:tc>
          <w:tcPr>
            <w:tcW w:w="1551" w:type="dxa"/>
            <w:vAlign w:val="center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GSM/EDGE requirement</w:t>
            </w:r>
          </w:p>
        </w:tc>
        <w:tc>
          <w:tcPr>
            <w:tcW w:w="135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326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</w:tr>
    </w:tbl>
    <w:p w:rsidR="00BC5B24" w:rsidRDefault="00BC5B24" w:rsidP="00BC5B24">
      <w:pPr>
        <w:spacing w:line="300" w:lineRule="auto"/>
        <w:rPr>
          <w:rFonts w:ascii="Times New Roman" w:hAnsi="Times New Roman"/>
          <w:sz w:val="24"/>
          <w:szCs w:val="24"/>
        </w:rPr>
      </w:pPr>
    </w:p>
    <w:p w:rsidR="005E428C" w:rsidRPr="00CD731D" w:rsidRDefault="005E428C" w:rsidP="005E428C">
      <w:pPr>
        <w:pStyle w:val="TH"/>
      </w:pPr>
      <w:r w:rsidRPr="00CD731D">
        <w:t>Table 5.1-1: Test configurations for capability sets for Multi-RAT capable BS</w:t>
      </w:r>
    </w:p>
    <w:tbl>
      <w:tblPr>
        <w:tblW w:w="9638" w:type="dxa"/>
        <w:jc w:val="center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8"/>
        <w:gridCol w:w="1278"/>
        <w:gridCol w:w="1278"/>
        <w:gridCol w:w="1278"/>
        <w:gridCol w:w="1278"/>
        <w:gridCol w:w="1278"/>
        <w:gridCol w:w="1460"/>
      </w:tblGrid>
      <w:tr w:rsidR="005E428C" w:rsidRPr="00DE0D14" w:rsidTr="00F555DD">
        <w:trPr>
          <w:tblHeader/>
          <w:jc w:val="center"/>
        </w:trPr>
        <w:tc>
          <w:tcPr>
            <w:tcW w:w="1788" w:type="dxa"/>
          </w:tcPr>
          <w:p w:rsidR="005E428C" w:rsidRPr="00583749" w:rsidRDefault="005E428C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Capability Set</w:t>
            </w:r>
          </w:p>
        </w:tc>
        <w:tc>
          <w:tcPr>
            <w:tcW w:w="3834" w:type="dxa"/>
            <w:gridSpan w:val="3"/>
          </w:tcPr>
          <w:p w:rsidR="005E428C" w:rsidRPr="00583749" w:rsidRDefault="005E428C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 xml:space="preserve">UTRA + E-UTRA </w:t>
            </w:r>
            <w:r w:rsidRPr="00583749">
              <w:rPr>
                <w:rFonts w:cs="Arial"/>
              </w:rPr>
              <w:br/>
              <w:t>(CS 3)</w:t>
            </w:r>
          </w:p>
        </w:tc>
        <w:tc>
          <w:tcPr>
            <w:tcW w:w="1278" w:type="dxa"/>
            <w:vAlign w:val="center"/>
          </w:tcPr>
          <w:p w:rsidR="005E428C" w:rsidRPr="00583749" w:rsidRDefault="005E428C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 xml:space="preserve">GSM+ UTRA </w:t>
            </w:r>
            <w:r w:rsidRPr="00583749">
              <w:rPr>
                <w:rFonts w:cs="Arial"/>
              </w:rPr>
              <w:br/>
              <w:t>(CS 4)</w:t>
            </w:r>
          </w:p>
        </w:tc>
        <w:tc>
          <w:tcPr>
            <w:tcW w:w="1278" w:type="dxa"/>
            <w:vAlign w:val="center"/>
          </w:tcPr>
          <w:p w:rsidR="005E428C" w:rsidRPr="00583749" w:rsidRDefault="005E428C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 xml:space="preserve">GSM + </w:t>
            </w:r>
          </w:p>
          <w:p w:rsidR="005E428C" w:rsidRPr="00583749" w:rsidRDefault="005E428C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E-UTRA</w:t>
            </w:r>
            <w:r w:rsidRPr="00583749">
              <w:rPr>
                <w:rFonts w:cs="Arial"/>
              </w:rPr>
              <w:br/>
              <w:t>(CS 5)</w:t>
            </w:r>
          </w:p>
        </w:tc>
        <w:tc>
          <w:tcPr>
            <w:tcW w:w="1460" w:type="dxa"/>
            <w:vAlign w:val="center"/>
          </w:tcPr>
          <w:p w:rsidR="005E428C" w:rsidRPr="00CD731D" w:rsidRDefault="005E428C" w:rsidP="00F555DD">
            <w:pPr>
              <w:pStyle w:val="TAH"/>
              <w:rPr>
                <w:rFonts w:cs="Arial"/>
                <w:lang w:val="sv-SE"/>
              </w:rPr>
            </w:pPr>
            <w:r w:rsidRPr="00CD731D">
              <w:rPr>
                <w:rFonts w:cs="Arial"/>
                <w:lang w:val="sv-SE"/>
              </w:rPr>
              <w:t>GSM + UTRA + E-UTRA</w:t>
            </w:r>
            <w:r w:rsidRPr="00CD731D">
              <w:rPr>
                <w:rFonts w:cs="Arial"/>
                <w:lang w:val="sv-SE"/>
              </w:rPr>
              <w:br/>
              <w:t>(CS 6)</w:t>
            </w:r>
          </w:p>
        </w:tc>
      </w:tr>
      <w:tr w:rsidR="005E428C" w:rsidRPr="00CD731D" w:rsidTr="00F555DD">
        <w:trPr>
          <w:tblHeader/>
          <w:jc w:val="center"/>
        </w:trPr>
        <w:tc>
          <w:tcPr>
            <w:tcW w:w="1788" w:type="dxa"/>
          </w:tcPr>
          <w:p w:rsidR="005E428C" w:rsidRPr="00583749" w:rsidRDefault="005E428C" w:rsidP="00F555DD">
            <w:pPr>
              <w:pStyle w:val="TH"/>
              <w:ind w:left="14"/>
              <w:jc w:val="left"/>
              <w:rPr>
                <w:rFonts w:cs="Arial"/>
                <w:i/>
              </w:rPr>
            </w:pPr>
            <w:r w:rsidRPr="00583749">
              <w:rPr>
                <w:rFonts w:cs="Arial"/>
                <w:sz w:val="18"/>
                <w:szCs w:val="18"/>
              </w:rPr>
              <w:t>BS test case</w:t>
            </w:r>
          </w:p>
        </w:tc>
        <w:tc>
          <w:tcPr>
            <w:tcW w:w="1278" w:type="dxa"/>
            <w:vAlign w:val="center"/>
          </w:tcPr>
          <w:p w:rsidR="005E428C" w:rsidRPr="00583749" w:rsidRDefault="005E428C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BC1</w:t>
            </w:r>
          </w:p>
        </w:tc>
        <w:tc>
          <w:tcPr>
            <w:tcW w:w="1278" w:type="dxa"/>
            <w:vAlign w:val="center"/>
          </w:tcPr>
          <w:p w:rsidR="005E428C" w:rsidRPr="00583749" w:rsidRDefault="005E428C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BC2</w:t>
            </w:r>
          </w:p>
        </w:tc>
        <w:tc>
          <w:tcPr>
            <w:tcW w:w="1278" w:type="dxa"/>
            <w:vAlign w:val="center"/>
          </w:tcPr>
          <w:p w:rsidR="005E428C" w:rsidRPr="00583749" w:rsidRDefault="005E428C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BC3</w:t>
            </w:r>
          </w:p>
        </w:tc>
        <w:tc>
          <w:tcPr>
            <w:tcW w:w="1278" w:type="dxa"/>
            <w:vAlign w:val="center"/>
          </w:tcPr>
          <w:p w:rsidR="005E428C" w:rsidRPr="00583749" w:rsidRDefault="005E428C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BC2</w:t>
            </w:r>
          </w:p>
        </w:tc>
        <w:tc>
          <w:tcPr>
            <w:tcW w:w="1278" w:type="dxa"/>
            <w:vAlign w:val="center"/>
          </w:tcPr>
          <w:p w:rsidR="005E428C" w:rsidRPr="00583749" w:rsidRDefault="005E428C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BC2</w:t>
            </w:r>
          </w:p>
        </w:tc>
        <w:tc>
          <w:tcPr>
            <w:tcW w:w="1460" w:type="dxa"/>
            <w:vAlign w:val="center"/>
          </w:tcPr>
          <w:p w:rsidR="005E428C" w:rsidRPr="00583749" w:rsidRDefault="005E428C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BC2</w:t>
            </w:r>
          </w:p>
        </w:tc>
      </w:tr>
      <w:tr w:rsidR="005E428C" w:rsidRPr="00CD731D" w:rsidTr="00F555DD">
        <w:trPr>
          <w:jc w:val="center"/>
        </w:trPr>
        <w:tc>
          <w:tcPr>
            <w:tcW w:w="1788" w:type="dxa"/>
            <w:vAlign w:val="center"/>
          </w:tcPr>
          <w:p w:rsidR="005E428C" w:rsidRPr="00583749" w:rsidRDefault="005E428C" w:rsidP="00F555DD">
            <w:pPr>
              <w:pStyle w:val="TAL"/>
              <w:ind w:left="14"/>
              <w:rPr>
                <w:rFonts w:cs="Arial"/>
                <w:b/>
                <w:bCs/>
              </w:rPr>
            </w:pPr>
            <w:r w:rsidRPr="00583749">
              <w:rPr>
                <w:rFonts w:cs="Arial"/>
                <w:b/>
                <w:bCs/>
              </w:rPr>
              <w:t>7.2 Reference sensitivity level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  <w:sz w:val="16"/>
                <w:szCs w:val="16"/>
              </w:rPr>
            </w:pPr>
            <w:r w:rsidRPr="00583749"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  <w:sz w:val="16"/>
                <w:szCs w:val="16"/>
              </w:rPr>
            </w:pPr>
            <w:r w:rsidRPr="00583749"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  <w:sz w:val="16"/>
                <w:szCs w:val="16"/>
              </w:rPr>
            </w:pPr>
            <w:r w:rsidRPr="00583749"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  <w:sz w:val="16"/>
                <w:szCs w:val="16"/>
              </w:rPr>
            </w:pPr>
            <w:r w:rsidRPr="00583749"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  <w:sz w:val="16"/>
                <w:szCs w:val="16"/>
              </w:rPr>
            </w:pPr>
            <w:r w:rsidRPr="00583749">
              <w:rPr>
                <w:rFonts w:cs="Arial"/>
                <w:sz w:val="16"/>
                <w:szCs w:val="16"/>
              </w:rPr>
              <w:t xml:space="preserve">- </w:t>
            </w:r>
          </w:p>
        </w:tc>
        <w:tc>
          <w:tcPr>
            <w:tcW w:w="1460" w:type="dxa"/>
          </w:tcPr>
          <w:p w:rsidR="005E428C" w:rsidRPr="00583749" w:rsidRDefault="005E428C" w:rsidP="00F555DD">
            <w:pPr>
              <w:pStyle w:val="TAL"/>
              <w:rPr>
                <w:rFonts w:cs="Arial"/>
                <w:sz w:val="16"/>
                <w:szCs w:val="16"/>
              </w:rPr>
            </w:pPr>
            <w:r w:rsidRPr="00583749">
              <w:rPr>
                <w:rFonts w:cs="Arial"/>
                <w:sz w:val="16"/>
                <w:szCs w:val="16"/>
              </w:rPr>
              <w:t xml:space="preserve">- </w:t>
            </w:r>
          </w:p>
        </w:tc>
      </w:tr>
      <w:tr w:rsidR="005E428C" w:rsidRPr="00CD731D" w:rsidTr="00F555DD">
        <w:trPr>
          <w:jc w:val="center"/>
        </w:trPr>
        <w:tc>
          <w:tcPr>
            <w:tcW w:w="1788" w:type="dxa"/>
            <w:vAlign w:val="center"/>
          </w:tcPr>
          <w:p w:rsidR="005E428C" w:rsidRPr="00583749" w:rsidRDefault="005E428C" w:rsidP="00F555DD">
            <w:pPr>
              <w:pStyle w:val="TAL"/>
              <w:ind w:left="14"/>
              <w:rPr>
                <w:rFonts w:cs="Arial"/>
              </w:rPr>
            </w:pPr>
            <w:r w:rsidRPr="00583749">
              <w:rPr>
                <w:rFonts w:cs="Arial"/>
              </w:rPr>
              <w:t>E-UTRA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36.141)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36.141)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36.141)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36.141)</w:t>
            </w:r>
          </w:p>
        </w:tc>
        <w:tc>
          <w:tcPr>
            <w:tcW w:w="1460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36.141)</w:t>
            </w:r>
          </w:p>
        </w:tc>
      </w:tr>
      <w:tr w:rsidR="005E428C" w:rsidRPr="00CD731D" w:rsidTr="00F555DD">
        <w:trPr>
          <w:jc w:val="center"/>
        </w:trPr>
        <w:tc>
          <w:tcPr>
            <w:tcW w:w="1788" w:type="dxa"/>
            <w:vAlign w:val="center"/>
          </w:tcPr>
          <w:p w:rsidR="005E428C" w:rsidRPr="00583749" w:rsidRDefault="005E428C" w:rsidP="00F555DD">
            <w:pPr>
              <w:pStyle w:val="TAL"/>
              <w:ind w:left="14"/>
              <w:rPr>
                <w:rFonts w:cs="Arial"/>
              </w:rPr>
            </w:pPr>
            <w:r w:rsidRPr="00583749">
              <w:rPr>
                <w:rFonts w:cs="Arial"/>
              </w:rPr>
              <w:t>UTRA FDD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25.141)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25.141)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25.141)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460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25.141)</w:t>
            </w:r>
          </w:p>
        </w:tc>
      </w:tr>
      <w:tr w:rsidR="005E428C" w:rsidRPr="00CD731D" w:rsidTr="00F555DD">
        <w:trPr>
          <w:jc w:val="center"/>
        </w:trPr>
        <w:tc>
          <w:tcPr>
            <w:tcW w:w="1788" w:type="dxa"/>
            <w:vAlign w:val="center"/>
          </w:tcPr>
          <w:p w:rsidR="005E428C" w:rsidRPr="00583749" w:rsidRDefault="005E428C" w:rsidP="00F555DD">
            <w:pPr>
              <w:pStyle w:val="TAL"/>
              <w:ind w:left="14"/>
              <w:rPr>
                <w:rFonts w:cs="Arial"/>
              </w:rPr>
            </w:pPr>
            <w:r w:rsidRPr="00583749">
              <w:rPr>
                <w:rFonts w:cs="Arial"/>
              </w:rPr>
              <w:t>UTRA TDD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25.142)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460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</w:tr>
      <w:tr w:rsidR="005E428C" w:rsidRPr="00CD731D" w:rsidTr="00F555DD">
        <w:trPr>
          <w:jc w:val="center"/>
        </w:trPr>
        <w:tc>
          <w:tcPr>
            <w:tcW w:w="1788" w:type="dxa"/>
            <w:vAlign w:val="center"/>
          </w:tcPr>
          <w:p w:rsidR="005E428C" w:rsidRPr="00583749" w:rsidRDefault="005E428C" w:rsidP="00F555DD">
            <w:pPr>
              <w:pStyle w:val="TAL"/>
              <w:ind w:left="14"/>
              <w:rPr>
                <w:rFonts w:cs="Arial"/>
              </w:rPr>
            </w:pPr>
            <w:r w:rsidRPr="00583749">
              <w:rPr>
                <w:rFonts w:cs="Arial"/>
              </w:rPr>
              <w:t>GSM/EDGE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N/A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51.021)</w:t>
            </w:r>
          </w:p>
        </w:tc>
        <w:tc>
          <w:tcPr>
            <w:tcW w:w="1278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51.021)</w:t>
            </w:r>
          </w:p>
        </w:tc>
        <w:tc>
          <w:tcPr>
            <w:tcW w:w="1460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(TS 51.021)</w:t>
            </w:r>
          </w:p>
        </w:tc>
      </w:tr>
    </w:tbl>
    <w:p w:rsidR="005E428C" w:rsidRDefault="005E428C" w:rsidP="00BC5B24">
      <w:pPr>
        <w:spacing w:line="300" w:lineRule="auto"/>
        <w:rPr>
          <w:rFonts w:ascii="Times New Roman" w:hAnsi="Times New Roman"/>
          <w:sz w:val="24"/>
          <w:szCs w:val="24"/>
        </w:rPr>
      </w:pPr>
    </w:p>
    <w:p w:rsidR="005E428C" w:rsidRPr="00CD731D" w:rsidRDefault="005E428C" w:rsidP="005E428C">
      <w:pPr>
        <w:pStyle w:val="TH"/>
      </w:pPr>
      <w:r w:rsidRPr="00CD731D">
        <w:t>Table 5.</w:t>
      </w:r>
      <w:r w:rsidRPr="00CD731D">
        <w:rPr>
          <w:rFonts w:hint="eastAsia"/>
        </w:rPr>
        <w:t>3</w:t>
      </w:r>
      <w:r w:rsidRPr="00CD731D">
        <w:t xml:space="preserve">-1: Test configurations for </w:t>
      </w:r>
      <w:r w:rsidRPr="00CD731D">
        <w:rPr>
          <w:rFonts w:hint="eastAsia"/>
        </w:rPr>
        <w:t>Multi-Band capable BS</w:t>
      </w:r>
      <w:r w:rsidRPr="00CD731D">
        <w:t xml:space="preserve"> (all Capability Sets)</w:t>
      </w:r>
    </w:p>
    <w:tbl>
      <w:tblPr>
        <w:tblW w:w="9236" w:type="dxa"/>
        <w:jc w:val="center"/>
        <w:tblInd w:w="-3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1"/>
        <w:gridCol w:w="1984"/>
        <w:gridCol w:w="1892"/>
        <w:gridCol w:w="1070"/>
        <w:gridCol w:w="1079"/>
      </w:tblGrid>
      <w:tr w:rsidR="005E428C" w:rsidRPr="00CD731D" w:rsidTr="00F555DD">
        <w:trPr>
          <w:jc w:val="center"/>
        </w:trPr>
        <w:tc>
          <w:tcPr>
            <w:tcW w:w="3211" w:type="dxa"/>
          </w:tcPr>
          <w:p w:rsidR="005E428C" w:rsidRPr="00583749" w:rsidRDefault="005E428C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BS test case</w:t>
            </w:r>
          </w:p>
        </w:tc>
        <w:tc>
          <w:tcPr>
            <w:tcW w:w="3876" w:type="dxa"/>
            <w:gridSpan w:val="2"/>
          </w:tcPr>
          <w:p w:rsidR="005E428C" w:rsidRPr="00583749" w:rsidRDefault="005E428C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/>
              </w:rPr>
              <w:t>T</w:t>
            </w:r>
            <w:r w:rsidRPr="00583749">
              <w:rPr>
                <w:rFonts w:cs="Arial" w:hint="eastAsia"/>
              </w:rPr>
              <w:t>est</w:t>
            </w:r>
            <w:r w:rsidRPr="00583749">
              <w:rPr>
                <w:rFonts w:cs="Arial"/>
              </w:rPr>
              <w:t xml:space="preserve"> </w:t>
            </w:r>
            <w:r w:rsidRPr="00583749">
              <w:rPr>
                <w:rFonts w:cs="Arial" w:hint="eastAsia"/>
              </w:rPr>
              <w:t xml:space="preserve">for </w:t>
            </w:r>
            <w:r w:rsidRPr="00583749">
              <w:rPr>
                <w:rFonts w:cs="Arial" w:hint="eastAsia"/>
                <w:lang w:eastAsia="zh-CN"/>
              </w:rPr>
              <w:t>M</w:t>
            </w:r>
            <w:r w:rsidRPr="00583749">
              <w:rPr>
                <w:rFonts w:cs="Arial" w:hint="eastAsia"/>
              </w:rPr>
              <w:t>ulti-</w:t>
            </w:r>
            <w:r w:rsidRPr="00583749">
              <w:rPr>
                <w:rFonts w:cs="Arial" w:hint="eastAsia"/>
                <w:lang w:eastAsia="zh-CN"/>
              </w:rPr>
              <w:t>B</w:t>
            </w:r>
            <w:r w:rsidRPr="00583749">
              <w:rPr>
                <w:rFonts w:cs="Arial" w:hint="eastAsia"/>
              </w:rPr>
              <w:t>and capable BS</w:t>
            </w:r>
          </w:p>
        </w:tc>
        <w:tc>
          <w:tcPr>
            <w:tcW w:w="2149" w:type="dxa"/>
            <w:gridSpan w:val="2"/>
          </w:tcPr>
          <w:p w:rsidR="005E428C" w:rsidRPr="00583749" w:rsidRDefault="005E428C" w:rsidP="00F555DD">
            <w:pPr>
              <w:pStyle w:val="TAH"/>
              <w:rPr>
                <w:rFonts w:cs="Arial"/>
              </w:rPr>
            </w:pPr>
            <w:r w:rsidRPr="00583749">
              <w:rPr>
                <w:rFonts w:cs="Arial" w:hint="eastAsia"/>
              </w:rPr>
              <w:t>Test configuration for MBT</w:t>
            </w:r>
          </w:p>
        </w:tc>
      </w:tr>
      <w:tr w:rsidR="005E428C" w:rsidRPr="00CD731D" w:rsidTr="00F555DD">
        <w:trPr>
          <w:jc w:val="center"/>
        </w:trPr>
        <w:tc>
          <w:tcPr>
            <w:tcW w:w="3211" w:type="dxa"/>
          </w:tcPr>
          <w:p w:rsidR="005E428C" w:rsidRPr="00583749" w:rsidRDefault="005E428C" w:rsidP="00F555D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984" w:type="dxa"/>
          </w:tcPr>
          <w:p w:rsidR="005E428C" w:rsidRPr="00583749" w:rsidRDefault="005E428C" w:rsidP="00F555DD">
            <w:pPr>
              <w:pStyle w:val="TAL"/>
              <w:rPr>
                <w:rFonts w:cs="Arial"/>
                <w:lang w:eastAsia="zh-CN"/>
              </w:rPr>
            </w:pPr>
            <w:r w:rsidRPr="00583749">
              <w:rPr>
                <w:rFonts w:cs="Arial"/>
                <w:b/>
                <w:lang w:eastAsia="zh-CN"/>
              </w:rPr>
              <w:t>C</w:t>
            </w:r>
            <w:r w:rsidRPr="00583749">
              <w:rPr>
                <w:rFonts w:cs="Arial" w:hint="eastAsia"/>
                <w:b/>
                <w:lang w:eastAsia="zh-CN"/>
              </w:rPr>
              <w:t xml:space="preserve">ommon </w:t>
            </w:r>
            <w:r w:rsidRPr="00583749">
              <w:rPr>
                <w:rFonts w:cs="Arial"/>
                <w:b/>
                <w:lang w:eastAsia="zh-CN"/>
              </w:rPr>
              <w:t>antenna connector</w:t>
            </w:r>
          </w:p>
        </w:tc>
        <w:tc>
          <w:tcPr>
            <w:tcW w:w="1892" w:type="dxa"/>
          </w:tcPr>
          <w:p w:rsidR="005E428C" w:rsidRPr="00583749" w:rsidRDefault="005E428C" w:rsidP="00F555DD">
            <w:pPr>
              <w:pStyle w:val="TAL"/>
              <w:rPr>
                <w:rFonts w:cs="Arial"/>
                <w:lang w:eastAsia="zh-CN"/>
              </w:rPr>
            </w:pPr>
            <w:r w:rsidRPr="00583749">
              <w:rPr>
                <w:rFonts w:cs="Arial"/>
                <w:b/>
                <w:lang w:eastAsia="zh-CN"/>
              </w:rPr>
              <w:t>S</w:t>
            </w:r>
            <w:r w:rsidRPr="00583749">
              <w:rPr>
                <w:rFonts w:cs="Arial" w:hint="eastAsia"/>
                <w:b/>
                <w:lang w:eastAsia="zh-CN"/>
              </w:rPr>
              <w:t xml:space="preserve">eparate </w:t>
            </w:r>
            <w:r w:rsidRPr="00583749">
              <w:rPr>
                <w:rFonts w:cs="Arial"/>
                <w:b/>
                <w:lang w:eastAsia="zh-CN"/>
              </w:rPr>
              <w:t>antenna connector</w:t>
            </w:r>
          </w:p>
        </w:tc>
        <w:tc>
          <w:tcPr>
            <w:tcW w:w="1070" w:type="dxa"/>
          </w:tcPr>
          <w:p w:rsidR="005E428C" w:rsidRPr="00583749" w:rsidRDefault="005E428C" w:rsidP="00F555DD">
            <w:pPr>
              <w:pStyle w:val="TAL"/>
              <w:rPr>
                <w:rFonts w:cs="Arial"/>
                <w:lang w:eastAsia="zh-CN"/>
              </w:rPr>
            </w:pPr>
            <w:r w:rsidRPr="00583749">
              <w:rPr>
                <w:rFonts w:cs="Arial" w:hint="eastAsia"/>
                <w:lang w:eastAsia="zh-CN"/>
              </w:rPr>
              <w:t>BC1/BC2</w:t>
            </w:r>
          </w:p>
        </w:tc>
        <w:tc>
          <w:tcPr>
            <w:tcW w:w="1079" w:type="dxa"/>
          </w:tcPr>
          <w:p w:rsidR="005E428C" w:rsidRPr="00583749" w:rsidRDefault="005E428C" w:rsidP="00F555DD">
            <w:pPr>
              <w:pStyle w:val="TAL"/>
              <w:rPr>
                <w:rFonts w:cs="Arial"/>
                <w:lang w:eastAsia="zh-CN"/>
              </w:rPr>
            </w:pPr>
            <w:r w:rsidRPr="00583749">
              <w:rPr>
                <w:rFonts w:cs="Arial" w:hint="eastAsia"/>
                <w:lang w:eastAsia="zh-CN"/>
              </w:rPr>
              <w:t>BC3</w:t>
            </w:r>
          </w:p>
        </w:tc>
      </w:tr>
      <w:tr w:rsidR="005E428C" w:rsidRPr="00CD731D" w:rsidTr="00F555DD">
        <w:trPr>
          <w:jc w:val="center"/>
        </w:trPr>
        <w:tc>
          <w:tcPr>
            <w:tcW w:w="3211" w:type="dxa"/>
            <w:vAlign w:val="center"/>
          </w:tcPr>
          <w:p w:rsidR="005E428C" w:rsidRPr="00583749" w:rsidRDefault="005E428C" w:rsidP="00F555DD">
            <w:pPr>
              <w:pStyle w:val="TAL"/>
              <w:ind w:left="14"/>
              <w:rPr>
                <w:rFonts w:cs="Arial"/>
                <w:b/>
                <w:bCs/>
              </w:rPr>
            </w:pPr>
            <w:r w:rsidRPr="00583749">
              <w:rPr>
                <w:rFonts w:cs="Arial"/>
                <w:b/>
                <w:bCs/>
              </w:rPr>
              <w:t>7.2 Reference sensitivity level</w:t>
            </w:r>
          </w:p>
        </w:tc>
        <w:tc>
          <w:tcPr>
            <w:tcW w:w="1984" w:type="dxa"/>
          </w:tcPr>
          <w:p w:rsidR="005E428C" w:rsidRPr="00583749" w:rsidRDefault="005E428C" w:rsidP="00F555DD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892" w:type="dxa"/>
          </w:tcPr>
          <w:p w:rsidR="005E428C" w:rsidRPr="00583749" w:rsidRDefault="005E428C" w:rsidP="00F555DD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070" w:type="dxa"/>
          </w:tcPr>
          <w:p w:rsidR="005E428C" w:rsidRPr="00583749" w:rsidRDefault="005E428C" w:rsidP="00F555DD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079" w:type="dxa"/>
          </w:tcPr>
          <w:p w:rsidR="005E428C" w:rsidRPr="00583749" w:rsidRDefault="005E428C" w:rsidP="00F555DD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5E428C" w:rsidRPr="00CD731D" w:rsidTr="00F555DD">
        <w:trPr>
          <w:jc w:val="center"/>
        </w:trPr>
        <w:tc>
          <w:tcPr>
            <w:tcW w:w="3211" w:type="dxa"/>
            <w:vAlign w:val="center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E-UTRA</w:t>
            </w:r>
          </w:p>
        </w:tc>
        <w:tc>
          <w:tcPr>
            <w:tcW w:w="1984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SBT</w:t>
            </w:r>
          </w:p>
        </w:tc>
        <w:tc>
          <w:tcPr>
            <w:tcW w:w="1892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SBT</w:t>
            </w:r>
          </w:p>
        </w:tc>
        <w:tc>
          <w:tcPr>
            <w:tcW w:w="1070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-</w:t>
            </w:r>
          </w:p>
        </w:tc>
        <w:tc>
          <w:tcPr>
            <w:tcW w:w="1079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-</w:t>
            </w:r>
          </w:p>
        </w:tc>
      </w:tr>
      <w:tr w:rsidR="005E428C" w:rsidRPr="00CD731D" w:rsidTr="00F555DD">
        <w:trPr>
          <w:jc w:val="center"/>
        </w:trPr>
        <w:tc>
          <w:tcPr>
            <w:tcW w:w="3211" w:type="dxa"/>
            <w:vAlign w:val="center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UTRA FDD</w:t>
            </w:r>
          </w:p>
        </w:tc>
        <w:tc>
          <w:tcPr>
            <w:tcW w:w="1984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SBT</w:t>
            </w:r>
          </w:p>
        </w:tc>
        <w:tc>
          <w:tcPr>
            <w:tcW w:w="1892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SBT</w:t>
            </w:r>
          </w:p>
        </w:tc>
        <w:tc>
          <w:tcPr>
            <w:tcW w:w="1070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-</w:t>
            </w:r>
          </w:p>
        </w:tc>
        <w:tc>
          <w:tcPr>
            <w:tcW w:w="1079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-</w:t>
            </w:r>
          </w:p>
        </w:tc>
      </w:tr>
      <w:tr w:rsidR="005E428C" w:rsidRPr="00CD731D" w:rsidTr="00F555DD">
        <w:trPr>
          <w:jc w:val="center"/>
        </w:trPr>
        <w:tc>
          <w:tcPr>
            <w:tcW w:w="3211" w:type="dxa"/>
            <w:vAlign w:val="center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UTRA TDD</w:t>
            </w:r>
          </w:p>
        </w:tc>
        <w:tc>
          <w:tcPr>
            <w:tcW w:w="1984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SBT</w:t>
            </w:r>
          </w:p>
        </w:tc>
        <w:tc>
          <w:tcPr>
            <w:tcW w:w="1892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SBT</w:t>
            </w:r>
          </w:p>
        </w:tc>
        <w:tc>
          <w:tcPr>
            <w:tcW w:w="1070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-</w:t>
            </w:r>
          </w:p>
        </w:tc>
        <w:tc>
          <w:tcPr>
            <w:tcW w:w="1079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-</w:t>
            </w:r>
          </w:p>
        </w:tc>
      </w:tr>
      <w:tr w:rsidR="005E428C" w:rsidRPr="00CD731D" w:rsidTr="00F555DD">
        <w:trPr>
          <w:jc w:val="center"/>
        </w:trPr>
        <w:tc>
          <w:tcPr>
            <w:tcW w:w="3211" w:type="dxa"/>
            <w:vAlign w:val="center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/>
              </w:rPr>
              <w:t>GSM/EDGE</w:t>
            </w:r>
          </w:p>
        </w:tc>
        <w:tc>
          <w:tcPr>
            <w:tcW w:w="1984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SBT</w:t>
            </w:r>
          </w:p>
        </w:tc>
        <w:tc>
          <w:tcPr>
            <w:tcW w:w="1892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SBT</w:t>
            </w:r>
          </w:p>
        </w:tc>
        <w:tc>
          <w:tcPr>
            <w:tcW w:w="1070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-</w:t>
            </w:r>
          </w:p>
        </w:tc>
        <w:tc>
          <w:tcPr>
            <w:tcW w:w="1079" w:type="dxa"/>
          </w:tcPr>
          <w:p w:rsidR="005E428C" w:rsidRPr="00583749" w:rsidRDefault="005E428C" w:rsidP="00F555DD">
            <w:pPr>
              <w:pStyle w:val="TAL"/>
              <w:rPr>
                <w:rFonts w:cs="Arial"/>
              </w:rPr>
            </w:pPr>
            <w:r w:rsidRPr="00583749">
              <w:rPr>
                <w:rFonts w:cs="Arial" w:hint="eastAsia"/>
              </w:rPr>
              <w:t>-</w:t>
            </w:r>
          </w:p>
        </w:tc>
      </w:tr>
    </w:tbl>
    <w:p w:rsidR="005E428C" w:rsidRDefault="005E428C" w:rsidP="00BC5B24">
      <w:pPr>
        <w:spacing w:line="300" w:lineRule="auto"/>
        <w:rPr>
          <w:rFonts w:ascii="Times New Roman" w:hAnsi="Times New Roman"/>
          <w:sz w:val="24"/>
          <w:szCs w:val="24"/>
        </w:rPr>
      </w:pPr>
    </w:p>
    <w:p w:rsidR="00413EDB" w:rsidRDefault="00413EDB" w:rsidP="00413EDB">
      <w:pPr>
        <w:pStyle w:val="Heading1"/>
        <w:keepLines w:val="0"/>
        <w:pBdr>
          <w:top w:val="none" w:sz="0" w:space="0" w:color="auto"/>
        </w:pBdr>
        <w:overflowPunct/>
        <w:autoSpaceDE/>
        <w:autoSpaceDN/>
        <w:adjustRightInd/>
        <w:spacing w:after="120" w:line="300" w:lineRule="auto"/>
        <w:ind w:right="284"/>
        <w:textAlignment w:val="auto"/>
        <w:rPr>
          <w:lang w:val="en-US"/>
        </w:rPr>
      </w:pPr>
      <w:r>
        <w:rPr>
          <w:lang w:val="en-US"/>
        </w:rPr>
        <w:t xml:space="preserve">Conclusion </w:t>
      </w:r>
    </w:p>
    <w:p w:rsidR="00907A6E" w:rsidRPr="005F1BF6" w:rsidRDefault="00BC24CD" w:rsidP="00E14345">
      <w:pPr>
        <w:rPr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This contribution provided an overview of the amount of </w:t>
      </w:r>
      <w:r w:rsidRPr="00D60441">
        <w:rPr>
          <w:rFonts w:ascii="Times New Roman" w:hAnsi="Times New Roman"/>
          <w:sz w:val="24"/>
          <w:szCs w:val="24"/>
          <w:lang w:val="en-US"/>
        </w:rPr>
        <w:t>tests required for the conducted power and RX sensitivity requirements in MSR</w:t>
      </w:r>
      <w:r>
        <w:rPr>
          <w:rFonts w:ascii="Times New Roman" w:hAnsi="Times New Roman"/>
          <w:sz w:val="24"/>
          <w:szCs w:val="24"/>
          <w:lang w:val="en-US"/>
        </w:rPr>
        <w:t xml:space="preserve">. It is important to note that the number of tests vary depending on the BS capability (supported band categories and RATs). Considering the example of a Multi-RAT BS with support for band category 2 (i.e. </w:t>
      </w:r>
      <w:r w:rsidRPr="00D60441">
        <w:rPr>
          <w:rFonts w:ascii="Times New Roman" w:hAnsi="Times New Roman"/>
          <w:sz w:val="24"/>
          <w:szCs w:val="24"/>
        </w:rPr>
        <w:t>Bands for E-UTRA FDD, UTRA FDD and GSM/EDGE operation</w:t>
      </w:r>
      <w:r>
        <w:rPr>
          <w:rFonts w:ascii="Times New Roman" w:hAnsi="Times New Roman"/>
          <w:sz w:val="24"/>
          <w:szCs w:val="24"/>
        </w:rPr>
        <w:t xml:space="preserve">), up to 5 different tests need to be performed for the BS output power </w:t>
      </w:r>
      <w:r w:rsidR="007B1428">
        <w:rPr>
          <w:rFonts w:ascii="Times New Roman" w:hAnsi="Times New Roman"/>
          <w:sz w:val="24"/>
          <w:szCs w:val="24"/>
        </w:rPr>
        <w:t xml:space="preserve">(depending on the support for contiguous and non-contiguous operation). </w:t>
      </w:r>
      <w:r w:rsidR="00E14345">
        <w:rPr>
          <w:rFonts w:ascii="Times New Roman" w:hAnsi="Times New Roman"/>
          <w:sz w:val="24"/>
          <w:szCs w:val="24"/>
        </w:rPr>
        <w:t xml:space="preserve">Additionally, in case the BS is declared to support multi-band operation, additional tests need to be performed </w:t>
      </w:r>
      <w:r w:rsidR="00BD2D55">
        <w:rPr>
          <w:rFonts w:ascii="Times New Roman" w:hAnsi="Times New Roman"/>
          <w:sz w:val="24"/>
          <w:szCs w:val="24"/>
        </w:rPr>
        <w:t>using</w:t>
      </w:r>
      <w:r w:rsidR="00E14345">
        <w:rPr>
          <w:rFonts w:ascii="Times New Roman" w:hAnsi="Times New Roman"/>
          <w:sz w:val="24"/>
          <w:szCs w:val="24"/>
        </w:rPr>
        <w:t xml:space="preserve"> the multi-band test configurations. In view of the amount of testing required for the conducted requirements, it is important to pay attention to the test scope for the OTA testing, </w:t>
      </w:r>
      <w:r w:rsidR="00E14345" w:rsidRPr="002D1E01">
        <w:rPr>
          <w:rFonts w:ascii="Times New Roman" w:hAnsi="Times New Roman"/>
          <w:sz w:val="24"/>
          <w:szCs w:val="24"/>
          <w:lang w:val="en-US"/>
        </w:rPr>
        <w:t>considering that besides the dimensions of bands and carriers, also a spatial dimension exists</w:t>
      </w:r>
      <w:r w:rsidR="00E14345">
        <w:rPr>
          <w:rFonts w:ascii="Times New Roman" w:hAnsi="Times New Roman"/>
          <w:sz w:val="24"/>
          <w:szCs w:val="24"/>
        </w:rPr>
        <w:t xml:space="preserve">. </w:t>
      </w:r>
      <w:r w:rsidR="00E14345" w:rsidRPr="002D1E01">
        <w:rPr>
          <w:rFonts w:ascii="Times New Roman" w:hAnsi="Times New Roman"/>
          <w:sz w:val="24"/>
          <w:szCs w:val="24"/>
          <w:lang w:val="en-US"/>
        </w:rPr>
        <w:t>The test scope needs to be adequate but not excessive. Having as background knowledge of the amount of testing needed to cover the non-spatial aspects will aid the discussion on how to set a good OTA test scope</w:t>
      </w:r>
      <w:r w:rsidR="00E14345">
        <w:rPr>
          <w:rFonts w:ascii="Times New Roman" w:hAnsi="Times New Roman"/>
          <w:sz w:val="24"/>
          <w:szCs w:val="24"/>
          <w:lang w:val="en-US"/>
        </w:rPr>
        <w:t>.</w:t>
      </w:r>
    </w:p>
    <w:sectPr w:rsidR="00907A6E" w:rsidRPr="005F1BF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AFE" w:rsidRDefault="005A6AFE">
      <w:r>
        <w:separator/>
      </w:r>
    </w:p>
  </w:endnote>
  <w:endnote w:type="continuationSeparator" w:id="0">
    <w:p w:rsidR="005A6AFE" w:rsidRDefault="005A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219D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219D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AFE" w:rsidRDefault="005A6AFE">
      <w:r>
        <w:separator/>
      </w:r>
    </w:p>
  </w:footnote>
  <w:footnote w:type="continuationSeparator" w:id="0">
    <w:p w:rsidR="005A6AFE" w:rsidRDefault="005A6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B527736"/>
    <w:multiLevelType w:val="multilevel"/>
    <w:tmpl w:val="D496093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</w:abstractNum>
  <w:abstractNum w:abstractNumId="3">
    <w:nsid w:val="13EE4AD8"/>
    <w:multiLevelType w:val="hybridMultilevel"/>
    <w:tmpl w:val="39085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9000E"/>
    <w:multiLevelType w:val="hybridMultilevel"/>
    <w:tmpl w:val="1CF4377E"/>
    <w:lvl w:ilvl="0" w:tplc="041D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74462"/>
    <w:multiLevelType w:val="hybridMultilevel"/>
    <w:tmpl w:val="280CA5B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0B2C81"/>
    <w:multiLevelType w:val="hybridMultilevel"/>
    <w:tmpl w:val="F56E084E"/>
    <w:lvl w:ilvl="0" w:tplc="04661F2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9D745B"/>
    <w:multiLevelType w:val="hybridMultilevel"/>
    <w:tmpl w:val="346099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CC2A3F"/>
    <w:multiLevelType w:val="hybridMultilevel"/>
    <w:tmpl w:val="354C0890"/>
    <w:lvl w:ilvl="0" w:tplc="09EC1E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4"/>
  </w:num>
  <w:num w:numId="8">
    <w:abstractNumId w:val="9"/>
  </w:num>
  <w:num w:numId="9">
    <w:abstractNumId w:val="7"/>
  </w:num>
  <w:num w:numId="10">
    <w:abstractNumId w:val="6"/>
  </w:num>
  <w:num w:numId="11">
    <w:abstractNumId w:val="16"/>
  </w:num>
  <w:num w:numId="12">
    <w:abstractNumId w:val="5"/>
  </w:num>
  <w:num w:numId="13">
    <w:abstractNumId w:val="17"/>
  </w:num>
  <w:num w:numId="14">
    <w:abstractNumId w:val="1"/>
  </w:num>
  <w:num w:numId="15">
    <w:abstractNumId w:val="3"/>
  </w:num>
  <w:num w:numId="16">
    <w:abstractNumId w:val="1"/>
  </w:num>
  <w:num w:numId="17">
    <w:abstractNumId w:val="4"/>
  </w:num>
  <w:num w:numId="18">
    <w:abstractNumId w:val="15"/>
  </w:num>
  <w:num w:numId="19">
    <w:abstractNumId w:val="2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F7C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DBA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5E82"/>
    <w:rsid w:val="000F06D6"/>
    <w:rsid w:val="000F0EB1"/>
    <w:rsid w:val="000F1106"/>
    <w:rsid w:val="000F3BE9"/>
    <w:rsid w:val="000F3F6C"/>
    <w:rsid w:val="000F6DF3"/>
    <w:rsid w:val="001005FF"/>
    <w:rsid w:val="00100D5F"/>
    <w:rsid w:val="00103616"/>
    <w:rsid w:val="001062FB"/>
    <w:rsid w:val="001063E6"/>
    <w:rsid w:val="00106D21"/>
    <w:rsid w:val="00113CF4"/>
    <w:rsid w:val="001153EA"/>
    <w:rsid w:val="00115643"/>
    <w:rsid w:val="00116765"/>
    <w:rsid w:val="001219F5"/>
    <w:rsid w:val="00121A20"/>
    <w:rsid w:val="0012377F"/>
    <w:rsid w:val="00124314"/>
    <w:rsid w:val="001250DA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6BB9"/>
    <w:rsid w:val="001659C1"/>
    <w:rsid w:val="00171812"/>
    <w:rsid w:val="00173A8E"/>
    <w:rsid w:val="0018143F"/>
    <w:rsid w:val="00190AC1"/>
    <w:rsid w:val="0019341A"/>
    <w:rsid w:val="001944DB"/>
    <w:rsid w:val="001951BD"/>
    <w:rsid w:val="00197DF9"/>
    <w:rsid w:val="001A1987"/>
    <w:rsid w:val="001A2564"/>
    <w:rsid w:val="001A6173"/>
    <w:rsid w:val="001A6894"/>
    <w:rsid w:val="001A6CBA"/>
    <w:rsid w:val="001B0D97"/>
    <w:rsid w:val="001B5A5D"/>
    <w:rsid w:val="001C1CE5"/>
    <w:rsid w:val="001C3D2A"/>
    <w:rsid w:val="001C77C3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9DD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5BE3"/>
    <w:rsid w:val="00286ACD"/>
    <w:rsid w:val="00287838"/>
    <w:rsid w:val="002907B5"/>
    <w:rsid w:val="00292EB7"/>
    <w:rsid w:val="002948C5"/>
    <w:rsid w:val="00296227"/>
    <w:rsid w:val="00296F44"/>
    <w:rsid w:val="0029777D"/>
    <w:rsid w:val="002A055E"/>
    <w:rsid w:val="002A1D4E"/>
    <w:rsid w:val="002A264E"/>
    <w:rsid w:val="002A2869"/>
    <w:rsid w:val="002B24D6"/>
    <w:rsid w:val="002B32ED"/>
    <w:rsid w:val="002C41E6"/>
    <w:rsid w:val="002D071A"/>
    <w:rsid w:val="002D1E01"/>
    <w:rsid w:val="002D34B2"/>
    <w:rsid w:val="002D7637"/>
    <w:rsid w:val="002E17F2"/>
    <w:rsid w:val="002E7CAE"/>
    <w:rsid w:val="002F2771"/>
    <w:rsid w:val="002F37A9"/>
    <w:rsid w:val="002F515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46C"/>
    <w:rsid w:val="00346DB5"/>
    <w:rsid w:val="003477B1"/>
    <w:rsid w:val="00354857"/>
    <w:rsid w:val="0035497E"/>
    <w:rsid w:val="00357380"/>
    <w:rsid w:val="003602D9"/>
    <w:rsid w:val="003604CE"/>
    <w:rsid w:val="00362188"/>
    <w:rsid w:val="00367351"/>
    <w:rsid w:val="00370E47"/>
    <w:rsid w:val="003742AC"/>
    <w:rsid w:val="00377CE1"/>
    <w:rsid w:val="00383D76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385"/>
    <w:rsid w:val="003D5B1F"/>
    <w:rsid w:val="003E15FA"/>
    <w:rsid w:val="003E55E4"/>
    <w:rsid w:val="003E74E3"/>
    <w:rsid w:val="003F05C7"/>
    <w:rsid w:val="003F2CD4"/>
    <w:rsid w:val="003F38A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DB"/>
    <w:rsid w:val="00421105"/>
    <w:rsid w:val="00421C20"/>
    <w:rsid w:val="004242F4"/>
    <w:rsid w:val="00427248"/>
    <w:rsid w:val="004274BB"/>
    <w:rsid w:val="004368AF"/>
    <w:rsid w:val="00437447"/>
    <w:rsid w:val="00441A92"/>
    <w:rsid w:val="00442ACF"/>
    <w:rsid w:val="00444F56"/>
    <w:rsid w:val="00446488"/>
    <w:rsid w:val="004517AA"/>
    <w:rsid w:val="00452CAC"/>
    <w:rsid w:val="0045386F"/>
    <w:rsid w:val="00457565"/>
    <w:rsid w:val="00457B71"/>
    <w:rsid w:val="004669E2"/>
    <w:rsid w:val="00467F46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C5685"/>
    <w:rsid w:val="004D36B1"/>
    <w:rsid w:val="004D7EBD"/>
    <w:rsid w:val="004E1D9E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1E8"/>
    <w:rsid w:val="00500C53"/>
    <w:rsid w:val="00506557"/>
    <w:rsid w:val="0050677A"/>
    <w:rsid w:val="005108D8"/>
    <w:rsid w:val="00511575"/>
    <w:rsid w:val="005116F9"/>
    <w:rsid w:val="005153A7"/>
    <w:rsid w:val="005219CF"/>
    <w:rsid w:val="005219D9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1E70"/>
    <w:rsid w:val="00592815"/>
    <w:rsid w:val="005935A4"/>
    <w:rsid w:val="005948C2"/>
    <w:rsid w:val="00595DCA"/>
    <w:rsid w:val="0059779B"/>
    <w:rsid w:val="005A209A"/>
    <w:rsid w:val="005A662D"/>
    <w:rsid w:val="005A6AFE"/>
    <w:rsid w:val="005B35D7"/>
    <w:rsid w:val="005B392A"/>
    <w:rsid w:val="005B3AA3"/>
    <w:rsid w:val="005B6F83"/>
    <w:rsid w:val="005C74FB"/>
    <w:rsid w:val="005D1602"/>
    <w:rsid w:val="005E0A55"/>
    <w:rsid w:val="005E385F"/>
    <w:rsid w:val="005E428C"/>
    <w:rsid w:val="005E5B81"/>
    <w:rsid w:val="005F1BF6"/>
    <w:rsid w:val="005F2CB1"/>
    <w:rsid w:val="005F618C"/>
    <w:rsid w:val="005F70BD"/>
    <w:rsid w:val="0060283C"/>
    <w:rsid w:val="00604F14"/>
    <w:rsid w:val="00611B83"/>
    <w:rsid w:val="00613257"/>
    <w:rsid w:val="00614174"/>
    <w:rsid w:val="0061532A"/>
    <w:rsid w:val="00620A71"/>
    <w:rsid w:val="00620D80"/>
    <w:rsid w:val="006234A6"/>
    <w:rsid w:val="0062581E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7F0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DA8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89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6C3"/>
    <w:rsid w:val="006B50CF"/>
    <w:rsid w:val="006B6FE4"/>
    <w:rsid w:val="006C03B8"/>
    <w:rsid w:val="006C3E72"/>
    <w:rsid w:val="006C5EC9"/>
    <w:rsid w:val="006C6059"/>
    <w:rsid w:val="006C7522"/>
    <w:rsid w:val="006C75C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9F6"/>
    <w:rsid w:val="00715B9A"/>
    <w:rsid w:val="00726EA6"/>
    <w:rsid w:val="00727208"/>
    <w:rsid w:val="00727680"/>
    <w:rsid w:val="00734888"/>
    <w:rsid w:val="007348B1"/>
    <w:rsid w:val="007362A6"/>
    <w:rsid w:val="00736D7D"/>
    <w:rsid w:val="00740E58"/>
    <w:rsid w:val="0074299A"/>
    <w:rsid w:val="007445A0"/>
    <w:rsid w:val="0074524B"/>
    <w:rsid w:val="00747D8B"/>
    <w:rsid w:val="00751228"/>
    <w:rsid w:val="007570C5"/>
    <w:rsid w:val="007571E1"/>
    <w:rsid w:val="007604B2"/>
    <w:rsid w:val="00765281"/>
    <w:rsid w:val="00766BAD"/>
    <w:rsid w:val="007755F2"/>
    <w:rsid w:val="00776971"/>
    <w:rsid w:val="00776EF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AEA"/>
    <w:rsid w:val="007A7EC5"/>
    <w:rsid w:val="007B1428"/>
    <w:rsid w:val="007B3D2D"/>
    <w:rsid w:val="007B50AE"/>
    <w:rsid w:val="007B51DF"/>
    <w:rsid w:val="007B714A"/>
    <w:rsid w:val="007C05DD"/>
    <w:rsid w:val="007C1342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593D"/>
    <w:rsid w:val="007E7091"/>
    <w:rsid w:val="00803FAE"/>
    <w:rsid w:val="0080605F"/>
    <w:rsid w:val="00807786"/>
    <w:rsid w:val="00811FCB"/>
    <w:rsid w:val="008158D6"/>
    <w:rsid w:val="00817196"/>
    <w:rsid w:val="008200FA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A7D86"/>
    <w:rsid w:val="008A7F7C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466"/>
    <w:rsid w:val="008D34F1"/>
    <w:rsid w:val="008D39D8"/>
    <w:rsid w:val="008D6D1A"/>
    <w:rsid w:val="008E0927"/>
    <w:rsid w:val="008E1909"/>
    <w:rsid w:val="008F1EAB"/>
    <w:rsid w:val="008F33DC"/>
    <w:rsid w:val="008F477F"/>
    <w:rsid w:val="00902350"/>
    <w:rsid w:val="0090336B"/>
    <w:rsid w:val="009053AA"/>
    <w:rsid w:val="00905DF1"/>
    <w:rsid w:val="00906939"/>
    <w:rsid w:val="00907A6E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37E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6D"/>
    <w:rsid w:val="009A462D"/>
    <w:rsid w:val="009A5CBA"/>
    <w:rsid w:val="009B1F30"/>
    <w:rsid w:val="009B3AC2"/>
    <w:rsid w:val="009B4DF4"/>
    <w:rsid w:val="009B564E"/>
    <w:rsid w:val="009B7E87"/>
    <w:rsid w:val="009C3061"/>
    <w:rsid w:val="009C403E"/>
    <w:rsid w:val="009D15D6"/>
    <w:rsid w:val="009D4FF0"/>
    <w:rsid w:val="009D5A13"/>
    <w:rsid w:val="009D703C"/>
    <w:rsid w:val="009D718F"/>
    <w:rsid w:val="009E068F"/>
    <w:rsid w:val="009E09BD"/>
    <w:rsid w:val="009E14E0"/>
    <w:rsid w:val="009E35DB"/>
    <w:rsid w:val="009E47A3"/>
    <w:rsid w:val="009F08F3"/>
    <w:rsid w:val="009F344F"/>
    <w:rsid w:val="00A0133A"/>
    <w:rsid w:val="00A01BAC"/>
    <w:rsid w:val="00A048A8"/>
    <w:rsid w:val="00A05889"/>
    <w:rsid w:val="00A13E54"/>
    <w:rsid w:val="00A17301"/>
    <w:rsid w:val="00A17F63"/>
    <w:rsid w:val="00A20689"/>
    <w:rsid w:val="00A2193B"/>
    <w:rsid w:val="00A22CEF"/>
    <w:rsid w:val="00A2351A"/>
    <w:rsid w:val="00A264A9"/>
    <w:rsid w:val="00A27785"/>
    <w:rsid w:val="00A30187"/>
    <w:rsid w:val="00A3448A"/>
    <w:rsid w:val="00A36297"/>
    <w:rsid w:val="00A37696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4C5"/>
    <w:rsid w:val="00A739D0"/>
    <w:rsid w:val="00A761D4"/>
    <w:rsid w:val="00A77EC4"/>
    <w:rsid w:val="00A9194D"/>
    <w:rsid w:val="00A92879"/>
    <w:rsid w:val="00A9442A"/>
    <w:rsid w:val="00AA016F"/>
    <w:rsid w:val="00AA1ED6"/>
    <w:rsid w:val="00AA4B81"/>
    <w:rsid w:val="00AA51D6"/>
    <w:rsid w:val="00AB0BC8"/>
    <w:rsid w:val="00AB11CA"/>
    <w:rsid w:val="00AB14D9"/>
    <w:rsid w:val="00AB4AB8"/>
    <w:rsid w:val="00AB655E"/>
    <w:rsid w:val="00AC007F"/>
    <w:rsid w:val="00AC2ECD"/>
    <w:rsid w:val="00AC2F1B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BEB"/>
    <w:rsid w:val="00B20256"/>
    <w:rsid w:val="00B20D09"/>
    <w:rsid w:val="00B24F52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0759"/>
    <w:rsid w:val="00B739F6"/>
    <w:rsid w:val="00B81A6C"/>
    <w:rsid w:val="00B85DE5"/>
    <w:rsid w:val="00B90F73"/>
    <w:rsid w:val="00B93B59"/>
    <w:rsid w:val="00B9406A"/>
    <w:rsid w:val="00B9744D"/>
    <w:rsid w:val="00BA2280"/>
    <w:rsid w:val="00BA2A08"/>
    <w:rsid w:val="00BA56D2"/>
    <w:rsid w:val="00BA76E0"/>
    <w:rsid w:val="00BB2A25"/>
    <w:rsid w:val="00BB51E9"/>
    <w:rsid w:val="00BC0FDC"/>
    <w:rsid w:val="00BC24CD"/>
    <w:rsid w:val="00BC3053"/>
    <w:rsid w:val="00BC4D2E"/>
    <w:rsid w:val="00BC5B24"/>
    <w:rsid w:val="00BD2D55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65902"/>
    <w:rsid w:val="00C70697"/>
    <w:rsid w:val="00C72EF4"/>
    <w:rsid w:val="00C74A35"/>
    <w:rsid w:val="00C75D2F"/>
    <w:rsid w:val="00C767BE"/>
    <w:rsid w:val="00C76E3C"/>
    <w:rsid w:val="00C81568"/>
    <w:rsid w:val="00C878D0"/>
    <w:rsid w:val="00C9027A"/>
    <w:rsid w:val="00C9068E"/>
    <w:rsid w:val="00C926FA"/>
    <w:rsid w:val="00C93C4B"/>
    <w:rsid w:val="00C944AB"/>
    <w:rsid w:val="00C95B40"/>
    <w:rsid w:val="00CA1ED8"/>
    <w:rsid w:val="00CA3A5C"/>
    <w:rsid w:val="00CB1F63"/>
    <w:rsid w:val="00CB7170"/>
    <w:rsid w:val="00CC040E"/>
    <w:rsid w:val="00CC111F"/>
    <w:rsid w:val="00CC2011"/>
    <w:rsid w:val="00CC2E37"/>
    <w:rsid w:val="00CC3EA0"/>
    <w:rsid w:val="00CC7B45"/>
    <w:rsid w:val="00CD1188"/>
    <w:rsid w:val="00CD2ED1"/>
    <w:rsid w:val="00CD337B"/>
    <w:rsid w:val="00CE7561"/>
    <w:rsid w:val="00CF1354"/>
    <w:rsid w:val="00CF3B1F"/>
    <w:rsid w:val="00CF3BF6"/>
    <w:rsid w:val="00CF625B"/>
    <w:rsid w:val="00CF687E"/>
    <w:rsid w:val="00CF7BC0"/>
    <w:rsid w:val="00D0349B"/>
    <w:rsid w:val="00D06E6C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4C48"/>
    <w:rsid w:val="00D55AD5"/>
    <w:rsid w:val="00D576CA"/>
    <w:rsid w:val="00D60441"/>
    <w:rsid w:val="00D61AF5"/>
    <w:rsid w:val="00D652B5"/>
    <w:rsid w:val="00D66155"/>
    <w:rsid w:val="00D701B8"/>
    <w:rsid w:val="00D7022B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5BBE"/>
    <w:rsid w:val="00DB377D"/>
    <w:rsid w:val="00DC2D36"/>
    <w:rsid w:val="00DC53EF"/>
    <w:rsid w:val="00DE0D14"/>
    <w:rsid w:val="00DE5608"/>
    <w:rsid w:val="00DE58D0"/>
    <w:rsid w:val="00DE654F"/>
    <w:rsid w:val="00DF0B6E"/>
    <w:rsid w:val="00DF15E0"/>
    <w:rsid w:val="00DF37A0"/>
    <w:rsid w:val="00E109C3"/>
    <w:rsid w:val="00E110E7"/>
    <w:rsid w:val="00E11B20"/>
    <w:rsid w:val="00E14345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F63"/>
    <w:rsid w:val="00E446F1"/>
    <w:rsid w:val="00E46886"/>
    <w:rsid w:val="00E47AEF"/>
    <w:rsid w:val="00E53B75"/>
    <w:rsid w:val="00E54E3B"/>
    <w:rsid w:val="00E57565"/>
    <w:rsid w:val="00E63838"/>
    <w:rsid w:val="00E64434"/>
    <w:rsid w:val="00E6704A"/>
    <w:rsid w:val="00E67C51"/>
    <w:rsid w:val="00E71405"/>
    <w:rsid w:val="00E71BAC"/>
    <w:rsid w:val="00E72EFC"/>
    <w:rsid w:val="00E758EC"/>
    <w:rsid w:val="00E77FF6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310D"/>
    <w:rsid w:val="00EC4207"/>
    <w:rsid w:val="00EC5653"/>
    <w:rsid w:val="00EC71CE"/>
    <w:rsid w:val="00ED1006"/>
    <w:rsid w:val="00EF18FE"/>
    <w:rsid w:val="00EF5787"/>
    <w:rsid w:val="00EF60D0"/>
    <w:rsid w:val="00F02309"/>
    <w:rsid w:val="00F0528D"/>
    <w:rsid w:val="00F06C67"/>
    <w:rsid w:val="00F06DFD"/>
    <w:rsid w:val="00F071D1"/>
    <w:rsid w:val="00F07533"/>
    <w:rsid w:val="00F07979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D66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1EC"/>
    <w:rsid w:val="00FB4C80"/>
    <w:rsid w:val="00FB6A6A"/>
    <w:rsid w:val="00FC6F7C"/>
    <w:rsid w:val="00FC7429"/>
    <w:rsid w:val="00FD07F6"/>
    <w:rsid w:val="00FD1EC8"/>
    <w:rsid w:val="00FD47ED"/>
    <w:rsid w:val="00FD74DB"/>
    <w:rsid w:val="00FD7660"/>
    <w:rsid w:val="00FE0655"/>
    <w:rsid w:val="00FE1ABF"/>
    <w:rsid w:val="00FE2365"/>
    <w:rsid w:val="00FE4C7B"/>
    <w:rsid w:val="00FE6D9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7D8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8A7D8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A7D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"/>
    <w:basedOn w:val="Heading2"/>
    <w:next w:val="Normal"/>
    <w:link w:val="Heading3Char1"/>
    <w:qFormat/>
    <w:rsid w:val="008A7D8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A7D8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A7D8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A7D8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A7D8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A7D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A7D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A7D86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8A7D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8A7D8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A7D86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8A7D86"/>
    <w:pPr>
      <w:ind w:left="1701" w:hanging="1701"/>
    </w:pPr>
  </w:style>
  <w:style w:type="paragraph" w:styleId="TOC4">
    <w:name w:val="toc 4"/>
    <w:basedOn w:val="TOC3"/>
    <w:semiHidden/>
    <w:rsid w:val="008A7D86"/>
    <w:pPr>
      <w:ind w:left="1418" w:hanging="1418"/>
    </w:pPr>
  </w:style>
  <w:style w:type="paragraph" w:styleId="TOC3">
    <w:name w:val="toc 3"/>
    <w:basedOn w:val="TOC2"/>
    <w:semiHidden/>
    <w:rsid w:val="008A7D86"/>
    <w:pPr>
      <w:ind w:left="1134" w:hanging="1134"/>
    </w:pPr>
  </w:style>
  <w:style w:type="paragraph" w:styleId="TOC2">
    <w:name w:val="toc 2"/>
    <w:basedOn w:val="TOC1"/>
    <w:semiHidden/>
    <w:rsid w:val="008A7D86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8A7D86"/>
    <w:pPr>
      <w:ind w:left="284"/>
    </w:pPr>
  </w:style>
  <w:style w:type="paragraph" w:styleId="Index1">
    <w:name w:val="index 1"/>
    <w:basedOn w:val="Normal"/>
    <w:semiHidden/>
    <w:rsid w:val="008A7D86"/>
    <w:pPr>
      <w:keepLines/>
      <w:spacing w:after="0"/>
    </w:pPr>
  </w:style>
  <w:style w:type="paragraph" w:styleId="DocumentMap">
    <w:name w:val="Document Map"/>
    <w:basedOn w:val="Normal"/>
    <w:semiHidden/>
    <w:rsid w:val="008A7D8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A7D86"/>
    <w:pPr>
      <w:ind w:left="851"/>
    </w:pPr>
  </w:style>
  <w:style w:type="paragraph" w:styleId="ListNumber">
    <w:name w:val="List Number"/>
    <w:basedOn w:val="List"/>
    <w:rsid w:val="008A7D86"/>
  </w:style>
  <w:style w:type="paragraph" w:styleId="List">
    <w:name w:val="List"/>
    <w:basedOn w:val="Normal"/>
    <w:rsid w:val="008A7D86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8A7D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8A7D8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A7D8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A7D8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A7D86"/>
    <w:pPr>
      <w:ind w:left="1418" w:hanging="1418"/>
    </w:pPr>
  </w:style>
  <w:style w:type="paragraph" w:styleId="TOC6">
    <w:name w:val="toc 6"/>
    <w:basedOn w:val="TOC5"/>
    <w:next w:val="Normal"/>
    <w:semiHidden/>
    <w:rsid w:val="008A7D86"/>
    <w:pPr>
      <w:ind w:left="1985" w:hanging="1985"/>
    </w:pPr>
  </w:style>
  <w:style w:type="paragraph" w:styleId="TOC7">
    <w:name w:val="toc 7"/>
    <w:basedOn w:val="TOC6"/>
    <w:next w:val="Normal"/>
    <w:semiHidden/>
    <w:rsid w:val="008A7D86"/>
    <w:pPr>
      <w:ind w:left="2268" w:hanging="2268"/>
    </w:pPr>
  </w:style>
  <w:style w:type="paragraph" w:styleId="ListBullet2">
    <w:name w:val="List Bullet 2"/>
    <w:basedOn w:val="ListBullet"/>
    <w:rsid w:val="008A7D86"/>
    <w:pPr>
      <w:numPr>
        <w:numId w:val="6"/>
      </w:numPr>
    </w:pPr>
  </w:style>
  <w:style w:type="paragraph" w:styleId="ListBullet">
    <w:name w:val="List Bullet"/>
    <w:basedOn w:val="BodyText"/>
    <w:rsid w:val="008A7D86"/>
    <w:pPr>
      <w:numPr>
        <w:numId w:val="5"/>
      </w:numPr>
    </w:pPr>
  </w:style>
  <w:style w:type="paragraph" w:styleId="ListBullet3">
    <w:name w:val="List Bullet 3"/>
    <w:basedOn w:val="ListBullet2"/>
    <w:rsid w:val="008A7D86"/>
    <w:pPr>
      <w:numPr>
        <w:numId w:val="7"/>
      </w:numPr>
    </w:pPr>
  </w:style>
  <w:style w:type="paragraph" w:customStyle="1" w:styleId="EQ">
    <w:name w:val="EQ"/>
    <w:basedOn w:val="Normal"/>
    <w:next w:val="Normal"/>
    <w:rsid w:val="008A7D8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A7D86"/>
    <w:pPr>
      <w:ind w:left="851"/>
    </w:pPr>
  </w:style>
  <w:style w:type="paragraph" w:styleId="List3">
    <w:name w:val="List 3"/>
    <w:basedOn w:val="List2"/>
    <w:rsid w:val="008A7D86"/>
    <w:pPr>
      <w:ind w:left="1135"/>
    </w:pPr>
  </w:style>
  <w:style w:type="paragraph" w:styleId="List4">
    <w:name w:val="List 4"/>
    <w:basedOn w:val="List3"/>
    <w:rsid w:val="008A7D86"/>
    <w:pPr>
      <w:ind w:left="1418"/>
    </w:pPr>
  </w:style>
  <w:style w:type="paragraph" w:styleId="List5">
    <w:name w:val="List 5"/>
    <w:basedOn w:val="List4"/>
    <w:rsid w:val="008A7D86"/>
    <w:pPr>
      <w:ind w:left="1702"/>
    </w:pPr>
  </w:style>
  <w:style w:type="paragraph" w:customStyle="1" w:styleId="EditorsNote">
    <w:name w:val="Editor's Note"/>
    <w:basedOn w:val="Normal"/>
    <w:rsid w:val="008A7D8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A7D86"/>
    <w:pPr>
      <w:numPr>
        <w:numId w:val="8"/>
      </w:numPr>
    </w:pPr>
  </w:style>
  <w:style w:type="paragraph" w:styleId="ListBullet5">
    <w:name w:val="List Bullet 5"/>
    <w:basedOn w:val="ListBullet4"/>
    <w:rsid w:val="008A7D86"/>
    <w:pPr>
      <w:numPr>
        <w:numId w:val="4"/>
      </w:numPr>
    </w:pPr>
  </w:style>
  <w:style w:type="paragraph" w:styleId="Footer">
    <w:name w:val="footer"/>
    <w:basedOn w:val="Header"/>
    <w:semiHidden/>
    <w:rsid w:val="008A7D8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8A7D86"/>
    <w:pPr>
      <w:numPr>
        <w:numId w:val="2"/>
      </w:numPr>
    </w:pPr>
  </w:style>
  <w:style w:type="paragraph" w:styleId="BalloonText">
    <w:name w:val="Balloon Text"/>
    <w:basedOn w:val="Normal"/>
    <w:semiHidden/>
    <w:rsid w:val="008A7D8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A7D86"/>
  </w:style>
  <w:style w:type="paragraph" w:styleId="BodyText">
    <w:name w:val="Body Text"/>
    <w:basedOn w:val="Normal"/>
    <w:link w:val="BodyTextChar"/>
    <w:rsid w:val="008A7D86"/>
  </w:style>
  <w:style w:type="character" w:styleId="Hyperlink">
    <w:name w:val="Hyperlink"/>
    <w:rsid w:val="008A7D86"/>
    <w:rPr>
      <w:color w:val="0000FF"/>
      <w:u w:val="single"/>
    </w:rPr>
  </w:style>
  <w:style w:type="character" w:styleId="FollowedHyperlink">
    <w:name w:val="FollowedHyperlink"/>
    <w:semiHidden/>
    <w:rsid w:val="008A7D86"/>
    <w:rPr>
      <w:color w:val="FF0000"/>
      <w:u w:val="single"/>
    </w:rPr>
  </w:style>
  <w:style w:type="character" w:styleId="CommentReference">
    <w:name w:val="annotation reference"/>
    <w:semiHidden/>
    <w:rsid w:val="008A7D86"/>
    <w:rPr>
      <w:sz w:val="16"/>
      <w:szCs w:val="16"/>
    </w:rPr>
  </w:style>
  <w:style w:type="paragraph" w:styleId="CommentText">
    <w:name w:val="annotation text"/>
    <w:basedOn w:val="Normal"/>
    <w:semiHidden/>
    <w:rsid w:val="008A7D86"/>
  </w:style>
  <w:style w:type="paragraph" w:styleId="CommentSubject">
    <w:name w:val="annotation subject"/>
    <w:basedOn w:val="CommentText"/>
    <w:next w:val="CommentText"/>
    <w:semiHidden/>
    <w:rsid w:val="008A7D86"/>
    <w:rPr>
      <w:b/>
      <w:bCs/>
    </w:rPr>
  </w:style>
  <w:style w:type="character" w:customStyle="1" w:styleId="Heading1Char">
    <w:name w:val="Heading 1 Char"/>
    <w:link w:val="Heading1"/>
    <w:rsid w:val="008A7D8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8A7D8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A7D8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A7D8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A7D8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A7D86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8A7D86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A7D8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A7D8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A7D86"/>
    <w:pPr>
      <w:spacing w:after="0"/>
    </w:pPr>
  </w:style>
  <w:style w:type="paragraph" w:customStyle="1" w:styleId="TAL">
    <w:name w:val="TAL"/>
    <w:basedOn w:val="Normal"/>
    <w:link w:val="TALChar"/>
    <w:rsid w:val="008A7D8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8A7D86"/>
    <w:pPr>
      <w:jc w:val="center"/>
    </w:pPr>
  </w:style>
  <w:style w:type="paragraph" w:customStyle="1" w:styleId="TAH">
    <w:name w:val="TAH"/>
    <w:basedOn w:val="TAC"/>
    <w:link w:val="TAHCar"/>
    <w:rsid w:val="008A7D86"/>
    <w:rPr>
      <w:b/>
    </w:rPr>
  </w:style>
  <w:style w:type="paragraph" w:customStyle="1" w:styleId="TAN">
    <w:name w:val="TAN"/>
    <w:basedOn w:val="TAL"/>
    <w:link w:val="TANChar"/>
    <w:rsid w:val="008A7D86"/>
    <w:pPr>
      <w:ind w:left="851" w:hanging="851"/>
    </w:pPr>
  </w:style>
  <w:style w:type="paragraph" w:customStyle="1" w:styleId="TAR">
    <w:name w:val="TAR"/>
    <w:basedOn w:val="TAL"/>
    <w:rsid w:val="008A7D86"/>
    <w:pPr>
      <w:jc w:val="right"/>
    </w:pPr>
  </w:style>
  <w:style w:type="paragraph" w:customStyle="1" w:styleId="TH">
    <w:name w:val="TH"/>
    <w:basedOn w:val="Normal"/>
    <w:link w:val="THChar"/>
    <w:rsid w:val="008A7D8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8A7D8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A7D8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A7D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A7D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A7D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8A7D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8A7D86"/>
  </w:style>
  <w:style w:type="paragraph" w:customStyle="1" w:styleId="ZH">
    <w:name w:val="ZH"/>
    <w:rsid w:val="008A7D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8A7D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A7D8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A7D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A7D86"/>
    <w:pPr>
      <w:framePr w:wrap="notBeside" w:y="16161"/>
    </w:pPr>
  </w:style>
  <w:style w:type="paragraph" w:customStyle="1" w:styleId="FP">
    <w:name w:val="FP"/>
    <w:basedOn w:val="Normal"/>
    <w:rsid w:val="008A7D86"/>
    <w:pPr>
      <w:spacing w:after="0"/>
      <w:jc w:val="left"/>
    </w:pPr>
    <w:rPr>
      <w:lang w:eastAsia="en-US"/>
    </w:rPr>
  </w:style>
  <w:style w:type="character" w:customStyle="1" w:styleId="THChar">
    <w:name w:val="TH Char"/>
    <w:link w:val="TH"/>
    <w:rsid w:val="008A7D86"/>
    <w:rPr>
      <w:rFonts w:ascii="Arial" w:hAnsi="Arial"/>
      <w:b/>
      <w:lang w:val="en-GB" w:eastAsia="en-US"/>
    </w:rPr>
  </w:style>
  <w:style w:type="paragraph" w:styleId="TableofFigures">
    <w:name w:val="table of figures"/>
    <w:basedOn w:val="Normal"/>
    <w:next w:val="Normal"/>
    <w:semiHidden/>
    <w:rsid w:val="008A7D86"/>
    <w:pPr>
      <w:ind w:left="1418" w:hanging="1418"/>
      <w:jc w:val="left"/>
    </w:pPr>
    <w:rPr>
      <w:b/>
    </w:rPr>
  </w:style>
  <w:style w:type="character" w:customStyle="1" w:styleId="TACChar">
    <w:name w:val="TAC Char"/>
    <w:link w:val="TAC"/>
    <w:rsid w:val="008A7D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A7D8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A7D86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367351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"/>
    <w:link w:val="Heading3"/>
    <w:rsid w:val="004368AF"/>
    <w:rPr>
      <w:rFonts w:ascii="Arial" w:hAnsi="Arial" w:cs="Arial"/>
      <w:sz w:val="28"/>
      <w:szCs w:val="28"/>
      <w:lang w:val="en-GB" w:eastAsia="zh-CN"/>
    </w:rPr>
  </w:style>
  <w:style w:type="paragraph" w:styleId="ListParagraph">
    <w:name w:val="List Paragraph"/>
    <w:basedOn w:val="Normal"/>
    <w:uiPriority w:val="34"/>
    <w:qFormat/>
    <w:rsid w:val="004368AF"/>
    <w:pPr>
      <w:ind w:left="720"/>
      <w:contextualSpacing/>
    </w:pPr>
  </w:style>
  <w:style w:type="character" w:customStyle="1" w:styleId="TFChar">
    <w:name w:val="TF Char"/>
    <w:basedOn w:val="THChar"/>
    <w:link w:val="TF"/>
    <w:rsid w:val="004368AF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E71BA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B1Char">
    <w:name w:val="B1 Char"/>
    <w:basedOn w:val="DefaultParagraphFont"/>
    <w:link w:val="B1"/>
    <w:rsid w:val="0035497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9D5A1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A7D8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8A7D8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A7D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h3,Memo Heading 3,no break,0H,Heading 3 Char,Heading 3 Char1 Char,Heading 3 Char Char Char,Heading 3 Char1 Char Char Char,Heading 3 Char Char Char Char Char,Heading 3 Char Char1 Char,Heading 3 Char2 Char,Heading 3 3GPP"/>
    <w:basedOn w:val="Heading2"/>
    <w:next w:val="Normal"/>
    <w:link w:val="Heading3Char1"/>
    <w:qFormat/>
    <w:rsid w:val="008A7D8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8A7D8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A7D8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A7D8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A7D8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A7D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A7D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A7D86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8A7D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8A7D8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A7D86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8A7D86"/>
    <w:pPr>
      <w:ind w:left="1701" w:hanging="1701"/>
    </w:pPr>
  </w:style>
  <w:style w:type="paragraph" w:styleId="TOC4">
    <w:name w:val="toc 4"/>
    <w:basedOn w:val="TOC3"/>
    <w:semiHidden/>
    <w:rsid w:val="008A7D86"/>
    <w:pPr>
      <w:ind w:left="1418" w:hanging="1418"/>
    </w:pPr>
  </w:style>
  <w:style w:type="paragraph" w:styleId="TOC3">
    <w:name w:val="toc 3"/>
    <w:basedOn w:val="TOC2"/>
    <w:semiHidden/>
    <w:rsid w:val="008A7D86"/>
    <w:pPr>
      <w:ind w:left="1134" w:hanging="1134"/>
    </w:pPr>
  </w:style>
  <w:style w:type="paragraph" w:styleId="TOC2">
    <w:name w:val="toc 2"/>
    <w:basedOn w:val="TOC1"/>
    <w:semiHidden/>
    <w:rsid w:val="008A7D86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8A7D86"/>
    <w:pPr>
      <w:ind w:left="284"/>
    </w:pPr>
  </w:style>
  <w:style w:type="paragraph" w:styleId="Index1">
    <w:name w:val="index 1"/>
    <w:basedOn w:val="Normal"/>
    <w:semiHidden/>
    <w:rsid w:val="008A7D86"/>
    <w:pPr>
      <w:keepLines/>
      <w:spacing w:after="0"/>
    </w:pPr>
  </w:style>
  <w:style w:type="paragraph" w:styleId="DocumentMap">
    <w:name w:val="Document Map"/>
    <w:basedOn w:val="Normal"/>
    <w:semiHidden/>
    <w:rsid w:val="008A7D8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A7D86"/>
    <w:pPr>
      <w:ind w:left="851"/>
    </w:pPr>
  </w:style>
  <w:style w:type="paragraph" w:styleId="ListNumber">
    <w:name w:val="List Number"/>
    <w:basedOn w:val="List"/>
    <w:rsid w:val="008A7D86"/>
  </w:style>
  <w:style w:type="paragraph" w:styleId="List">
    <w:name w:val="List"/>
    <w:basedOn w:val="Normal"/>
    <w:rsid w:val="008A7D86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8A7D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8A7D8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A7D8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A7D8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A7D86"/>
    <w:pPr>
      <w:ind w:left="1418" w:hanging="1418"/>
    </w:pPr>
  </w:style>
  <w:style w:type="paragraph" w:styleId="TOC6">
    <w:name w:val="toc 6"/>
    <w:basedOn w:val="TOC5"/>
    <w:next w:val="Normal"/>
    <w:semiHidden/>
    <w:rsid w:val="008A7D86"/>
    <w:pPr>
      <w:ind w:left="1985" w:hanging="1985"/>
    </w:pPr>
  </w:style>
  <w:style w:type="paragraph" w:styleId="TOC7">
    <w:name w:val="toc 7"/>
    <w:basedOn w:val="TOC6"/>
    <w:next w:val="Normal"/>
    <w:semiHidden/>
    <w:rsid w:val="008A7D86"/>
    <w:pPr>
      <w:ind w:left="2268" w:hanging="2268"/>
    </w:pPr>
  </w:style>
  <w:style w:type="paragraph" w:styleId="ListBullet2">
    <w:name w:val="List Bullet 2"/>
    <w:basedOn w:val="ListBullet"/>
    <w:rsid w:val="008A7D86"/>
    <w:pPr>
      <w:numPr>
        <w:numId w:val="6"/>
      </w:numPr>
    </w:pPr>
  </w:style>
  <w:style w:type="paragraph" w:styleId="ListBullet">
    <w:name w:val="List Bullet"/>
    <w:basedOn w:val="BodyText"/>
    <w:rsid w:val="008A7D86"/>
    <w:pPr>
      <w:numPr>
        <w:numId w:val="5"/>
      </w:numPr>
    </w:pPr>
  </w:style>
  <w:style w:type="paragraph" w:styleId="ListBullet3">
    <w:name w:val="List Bullet 3"/>
    <w:basedOn w:val="ListBullet2"/>
    <w:rsid w:val="008A7D86"/>
    <w:pPr>
      <w:numPr>
        <w:numId w:val="7"/>
      </w:numPr>
    </w:pPr>
  </w:style>
  <w:style w:type="paragraph" w:customStyle="1" w:styleId="EQ">
    <w:name w:val="EQ"/>
    <w:basedOn w:val="Normal"/>
    <w:next w:val="Normal"/>
    <w:rsid w:val="008A7D8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A7D86"/>
    <w:pPr>
      <w:ind w:left="851"/>
    </w:pPr>
  </w:style>
  <w:style w:type="paragraph" w:styleId="List3">
    <w:name w:val="List 3"/>
    <w:basedOn w:val="List2"/>
    <w:rsid w:val="008A7D86"/>
    <w:pPr>
      <w:ind w:left="1135"/>
    </w:pPr>
  </w:style>
  <w:style w:type="paragraph" w:styleId="List4">
    <w:name w:val="List 4"/>
    <w:basedOn w:val="List3"/>
    <w:rsid w:val="008A7D86"/>
    <w:pPr>
      <w:ind w:left="1418"/>
    </w:pPr>
  </w:style>
  <w:style w:type="paragraph" w:styleId="List5">
    <w:name w:val="List 5"/>
    <w:basedOn w:val="List4"/>
    <w:rsid w:val="008A7D86"/>
    <w:pPr>
      <w:ind w:left="1702"/>
    </w:pPr>
  </w:style>
  <w:style w:type="paragraph" w:customStyle="1" w:styleId="EditorsNote">
    <w:name w:val="Editor's Note"/>
    <w:basedOn w:val="Normal"/>
    <w:rsid w:val="008A7D8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A7D86"/>
    <w:pPr>
      <w:numPr>
        <w:numId w:val="8"/>
      </w:numPr>
    </w:pPr>
  </w:style>
  <w:style w:type="paragraph" w:styleId="ListBullet5">
    <w:name w:val="List Bullet 5"/>
    <w:basedOn w:val="ListBullet4"/>
    <w:rsid w:val="008A7D86"/>
    <w:pPr>
      <w:numPr>
        <w:numId w:val="4"/>
      </w:numPr>
    </w:pPr>
  </w:style>
  <w:style w:type="paragraph" w:styleId="Footer">
    <w:name w:val="footer"/>
    <w:basedOn w:val="Header"/>
    <w:semiHidden/>
    <w:rsid w:val="008A7D8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8A7D86"/>
    <w:pPr>
      <w:numPr>
        <w:numId w:val="2"/>
      </w:numPr>
    </w:pPr>
  </w:style>
  <w:style w:type="paragraph" w:styleId="BalloonText">
    <w:name w:val="Balloon Text"/>
    <w:basedOn w:val="Normal"/>
    <w:semiHidden/>
    <w:rsid w:val="008A7D8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A7D86"/>
  </w:style>
  <w:style w:type="paragraph" w:styleId="BodyText">
    <w:name w:val="Body Text"/>
    <w:basedOn w:val="Normal"/>
    <w:link w:val="BodyTextChar"/>
    <w:rsid w:val="008A7D86"/>
  </w:style>
  <w:style w:type="character" w:styleId="Hyperlink">
    <w:name w:val="Hyperlink"/>
    <w:rsid w:val="008A7D86"/>
    <w:rPr>
      <w:color w:val="0000FF"/>
      <w:u w:val="single"/>
    </w:rPr>
  </w:style>
  <w:style w:type="character" w:styleId="FollowedHyperlink">
    <w:name w:val="FollowedHyperlink"/>
    <w:semiHidden/>
    <w:rsid w:val="008A7D86"/>
    <w:rPr>
      <w:color w:val="FF0000"/>
      <w:u w:val="single"/>
    </w:rPr>
  </w:style>
  <w:style w:type="character" w:styleId="CommentReference">
    <w:name w:val="annotation reference"/>
    <w:semiHidden/>
    <w:rsid w:val="008A7D86"/>
    <w:rPr>
      <w:sz w:val="16"/>
      <w:szCs w:val="16"/>
    </w:rPr>
  </w:style>
  <w:style w:type="paragraph" w:styleId="CommentText">
    <w:name w:val="annotation text"/>
    <w:basedOn w:val="Normal"/>
    <w:semiHidden/>
    <w:rsid w:val="008A7D86"/>
  </w:style>
  <w:style w:type="paragraph" w:styleId="CommentSubject">
    <w:name w:val="annotation subject"/>
    <w:basedOn w:val="CommentText"/>
    <w:next w:val="CommentText"/>
    <w:semiHidden/>
    <w:rsid w:val="008A7D86"/>
    <w:rPr>
      <w:b/>
      <w:bCs/>
    </w:rPr>
  </w:style>
  <w:style w:type="character" w:customStyle="1" w:styleId="Heading1Char">
    <w:name w:val="Heading 1 Char"/>
    <w:link w:val="Heading1"/>
    <w:rsid w:val="008A7D8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8A7D8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A7D8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A7D8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A7D8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A7D86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8A7D86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A7D8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A7D8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A7D86"/>
    <w:pPr>
      <w:spacing w:after="0"/>
    </w:pPr>
  </w:style>
  <w:style w:type="paragraph" w:customStyle="1" w:styleId="TAL">
    <w:name w:val="TAL"/>
    <w:basedOn w:val="Normal"/>
    <w:link w:val="TALChar"/>
    <w:rsid w:val="008A7D8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8A7D86"/>
    <w:pPr>
      <w:jc w:val="center"/>
    </w:pPr>
  </w:style>
  <w:style w:type="paragraph" w:customStyle="1" w:styleId="TAH">
    <w:name w:val="TAH"/>
    <w:basedOn w:val="TAC"/>
    <w:link w:val="TAHCar"/>
    <w:rsid w:val="008A7D86"/>
    <w:rPr>
      <w:b/>
    </w:rPr>
  </w:style>
  <w:style w:type="paragraph" w:customStyle="1" w:styleId="TAN">
    <w:name w:val="TAN"/>
    <w:basedOn w:val="TAL"/>
    <w:link w:val="TANChar"/>
    <w:rsid w:val="008A7D86"/>
    <w:pPr>
      <w:ind w:left="851" w:hanging="851"/>
    </w:pPr>
  </w:style>
  <w:style w:type="paragraph" w:customStyle="1" w:styleId="TAR">
    <w:name w:val="TAR"/>
    <w:basedOn w:val="TAL"/>
    <w:rsid w:val="008A7D86"/>
    <w:pPr>
      <w:jc w:val="right"/>
    </w:pPr>
  </w:style>
  <w:style w:type="paragraph" w:customStyle="1" w:styleId="TH">
    <w:name w:val="TH"/>
    <w:basedOn w:val="Normal"/>
    <w:link w:val="THChar"/>
    <w:rsid w:val="008A7D8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8A7D8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A7D8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A7D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A7D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A7D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8A7D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8A7D86"/>
  </w:style>
  <w:style w:type="paragraph" w:customStyle="1" w:styleId="ZH">
    <w:name w:val="ZH"/>
    <w:rsid w:val="008A7D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8A7D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A7D8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A7D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A7D86"/>
    <w:pPr>
      <w:framePr w:wrap="notBeside" w:y="16161"/>
    </w:pPr>
  </w:style>
  <w:style w:type="paragraph" w:customStyle="1" w:styleId="FP">
    <w:name w:val="FP"/>
    <w:basedOn w:val="Normal"/>
    <w:rsid w:val="008A7D86"/>
    <w:pPr>
      <w:spacing w:after="0"/>
      <w:jc w:val="left"/>
    </w:pPr>
    <w:rPr>
      <w:lang w:eastAsia="en-US"/>
    </w:rPr>
  </w:style>
  <w:style w:type="character" w:customStyle="1" w:styleId="THChar">
    <w:name w:val="TH Char"/>
    <w:link w:val="TH"/>
    <w:rsid w:val="008A7D86"/>
    <w:rPr>
      <w:rFonts w:ascii="Arial" w:hAnsi="Arial"/>
      <w:b/>
      <w:lang w:val="en-GB" w:eastAsia="en-US"/>
    </w:rPr>
  </w:style>
  <w:style w:type="paragraph" w:styleId="TableofFigures">
    <w:name w:val="table of figures"/>
    <w:basedOn w:val="Normal"/>
    <w:next w:val="Normal"/>
    <w:semiHidden/>
    <w:rsid w:val="008A7D86"/>
    <w:pPr>
      <w:ind w:left="1418" w:hanging="1418"/>
      <w:jc w:val="left"/>
    </w:pPr>
    <w:rPr>
      <w:b/>
    </w:rPr>
  </w:style>
  <w:style w:type="character" w:customStyle="1" w:styleId="TACChar">
    <w:name w:val="TAC Char"/>
    <w:link w:val="TAC"/>
    <w:rsid w:val="008A7D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A7D8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A7D86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367351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customStyle="1" w:styleId="Heading3Char1">
    <w:name w:val="Heading 3 Char1"/>
    <w:aliases w:val="Underrubrik2 Char,H3 Char,h3 Char,Memo Heading 3 Char,no break Char,0H Char,Heading 3 Char Char,Heading 3 Char1 Char Char,Heading 3 Char Char Char Char,Heading 3 Char1 Char Char Char Char,Heading 3 Char Char Char Char Char Char"/>
    <w:link w:val="Heading3"/>
    <w:rsid w:val="004368AF"/>
    <w:rPr>
      <w:rFonts w:ascii="Arial" w:hAnsi="Arial" w:cs="Arial"/>
      <w:sz w:val="28"/>
      <w:szCs w:val="28"/>
      <w:lang w:val="en-GB" w:eastAsia="zh-CN"/>
    </w:rPr>
  </w:style>
  <w:style w:type="paragraph" w:styleId="ListParagraph">
    <w:name w:val="List Paragraph"/>
    <w:basedOn w:val="Normal"/>
    <w:uiPriority w:val="34"/>
    <w:qFormat/>
    <w:rsid w:val="004368AF"/>
    <w:pPr>
      <w:ind w:left="720"/>
      <w:contextualSpacing/>
    </w:pPr>
  </w:style>
  <w:style w:type="character" w:customStyle="1" w:styleId="TFChar">
    <w:name w:val="TF Char"/>
    <w:basedOn w:val="THChar"/>
    <w:link w:val="TF"/>
    <w:rsid w:val="004368AF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E71BA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B1Char">
    <w:name w:val="B1 Char"/>
    <w:basedOn w:val="DefaultParagraphFont"/>
    <w:link w:val="B1"/>
    <w:rsid w:val="0035497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9D5A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8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khan\Desktop\RAN4\Meetings\3GPPRAN4%2376%20(China)\Workspace\AAS\AAS%20conducted%20power%20(TP%20&amp;%20discussion%20paper)\final\R4-15xxx%20Conducted%20power%20for%20AAS%20B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R4-15xxx Conducted power for AAS BS</Template>
  <TotalTime>50</TotalTime>
  <Pages>4</Pages>
  <Words>1480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Ericsson</cp:lastModifiedBy>
  <cp:revision>9</cp:revision>
  <cp:lastPrinted>2008-01-31T06:09:00Z</cp:lastPrinted>
  <dcterms:created xsi:type="dcterms:W3CDTF">2015-11-09T13:13:00Z</dcterms:created>
  <dcterms:modified xsi:type="dcterms:W3CDTF">2015-11-09T16:39:00Z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